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3"/>
        <w:tblW w:w="16018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3"/>
        <w:gridCol w:w="1389"/>
        <w:gridCol w:w="1416"/>
        <w:gridCol w:w="1560"/>
        <w:gridCol w:w="1667"/>
        <w:gridCol w:w="1343"/>
        <w:gridCol w:w="1134"/>
        <w:gridCol w:w="1842"/>
        <w:gridCol w:w="993"/>
        <w:gridCol w:w="1560"/>
        <w:gridCol w:w="231"/>
        <w:gridCol w:w="1608"/>
      </w:tblGrid>
      <w:tr>
        <w:trPr/>
        <w:tc>
          <w:tcPr>
            <w:tcW w:w="14408" w:type="dxa"/>
            <w:gridSpan w:val="11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kern w:val="0"/>
                <w:sz w:val="18"/>
                <w:szCs w:val="18"/>
                <w:lang w:val="ru-RU" w:eastAsia="en-US" w:bidi="ar-SA"/>
              </w:rPr>
              <w:t>Справка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 кадровом обеспечении основной образовательной программы высшего образования – программы магистратуры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направление подготовки </w:t>
            </w: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51.04.04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Программа магистратуры: Историко-культурное наследие: изучения, сохранение и использование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(для обучающихся 2025 – 2026 уч. г.) по состоянию на 17.09.2025 г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-142" w:right="-107" w:hanging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ru-RU" w:eastAsia="en-US" w:bidi="ar-SA"/>
              </w:rPr>
              <w:t>Ф.И.О.</w:t>
            </w:r>
          </w:p>
        </w:tc>
        <w:tc>
          <w:tcPr>
            <w:tcW w:w="13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ru-RU" w:eastAsia="en-US" w:bidi="ar-SA"/>
              </w:rPr>
              <w:t>Должность преподавателя</w:t>
            </w:r>
          </w:p>
        </w:tc>
        <w:tc>
          <w:tcPr>
            <w:tcW w:w="141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ru-RU" w:eastAsia="en-US" w:bidi="ar-SA"/>
              </w:rPr>
              <w:t>Перечень преподаваемых дисциплин</w:t>
            </w:r>
          </w:p>
        </w:tc>
        <w:tc>
          <w:tcPr>
            <w:tcW w:w="156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ru-RU" w:eastAsia="en-US" w:bidi="ar-SA"/>
              </w:rPr>
              <w:t>Уровень (уровни) профессионального образования, квалификация</w:t>
            </w:r>
          </w:p>
        </w:tc>
        <w:tc>
          <w:tcPr>
            <w:tcW w:w="166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ru-RU" w:eastAsia="en-US" w:bidi="ar-SA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13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ru-RU" w:eastAsia="en-US" w:bidi="ar-SA"/>
              </w:rPr>
              <w:t>Учёная степень (при наличии)</w:t>
            </w:r>
          </w:p>
        </w:tc>
        <w:tc>
          <w:tcPr>
            <w:tcW w:w="11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ru-RU" w:eastAsia="en-US" w:bidi="ar-SA"/>
              </w:rPr>
              <w:t>Учёное звание (при наличии)</w:t>
            </w:r>
          </w:p>
        </w:tc>
        <w:tc>
          <w:tcPr>
            <w:tcW w:w="18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ru-RU" w:eastAsia="en-US" w:bidi="ar-SA"/>
              </w:rPr>
              <w:t>Сведения о повышении квалификации (за последние 3 года) и сведения о профессиональной переподготовке (при наличии)</w:t>
            </w:r>
          </w:p>
        </w:tc>
        <w:tc>
          <w:tcPr>
            <w:tcW w:w="9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ru-RU" w:eastAsia="en-US" w:bidi="ar-SA"/>
              </w:rPr>
              <w:t>Общий стаж работы</w:t>
            </w:r>
          </w:p>
        </w:tc>
        <w:tc>
          <w:tcPr>
            <w:tcW w:w="156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ru-RU" w:eastAsia="en-US" w:bidi="ar-SA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1839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ru-RU" w:eastAsia="en-US" w:bidi="ar-SA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-142" w:right="-107" w:hanging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1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2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3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4</w:t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</w:t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6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7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8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9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10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11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Гаспарян Людмила Сергеевна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кафед-ры социально-гуманитарных дисциплин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О.10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Магистерский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семинар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ФТД.02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Современная региональная культурная политика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Квалификация – магистр.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Диплом КР № 27986588 от 27.06.2005 г.</w:t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Политология</w:t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57" w:right="57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Кандидат</w:t>
            </w:r>
            <w:r>
              <w:rPr>
                <w:spacing w:val="1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политологических</w:t>
            </w:r>
            <w:r>
              <w:rPr>
                <w:spacing w:val="1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наук. Диплом</w:t>
            </w:r>
            <w:r>
              <w:rPr>
                <w:spacing w:val="1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ДК</w:t>
            </w:r>
            <w:r>
              <w:rPr>
                <w:spacing w:val="-8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№056862</w:t>
            </w:r>
            <w:r>
              <w:rPr>
                <w:spacing w:val="-8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от</w:t>
            </w:r>
            <w:r>
              <w:rPr>
                <w:spacing w:val="-47"/>
                <w:kern w:val="0"/>
                <w:sz w:val="18"/>
                <w:szCs w:val="18"/>
                <w:lang w:val="ru-RU" w:eastAsia="en-US" w:bidi="ar-SA"/>
              </w:rPr>
              <w:t xml:space="preserve">    </w:t>
            </w:r>
            <w:r>
              <w:rPr>
                <w:kern w:val="0"/>
                <w:sz w:val="18"/>
                <w:szCs w:val="18"/>
                <w:lang w:val="ru-RU" w:eastAsia="en-US" w:bidi="ar-SA"/>
              </w:rPr>
              <w:t>16.12.2009.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-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Повышение квалификации по дополнительной профессиональной программе «Организация и сопровождение инклюзивных практик в условиях реализации ФГОС СПО и ВО». 16 часов. ГБОУВОРК «Крымский университет культуры, искусств и туризма». г. Симферополь. Удостоверение  №820400033326 от 02.11.2022 (Рег. номер УПК №325).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«Санкт- Петербургский государственный институт кино и телевидения» г. Санкт- Петербург ПК по ДПП «Основные подходы к созданию креативных кластеров и реализации проектов для творческих индустрий» 36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782419997975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 670) 28.11.2023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«Крымский федеральный университет имени В.И.Вернадского» г. Симферополь ПК по ДПП «Основы профилактики деструктивного социального воздействия на молодёжь в сети интернет в социальных сетях» 36 ч., 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823103612047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23-3059)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12.12.2023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«Крымский федеральный университет имени В.И.Вернадского» г. Симферополь ПК по ДПП «Межнациональные межконфессиональные отношения в современной России»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823200000940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23-166) 22.06.2023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820400053452 от от 25.11.2024 ( (Рег. номер УПК №415).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17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14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43.03.02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Туризм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51.03.03 Социально-культурная деятельность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51.03.05 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51.03.06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53.03.03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Вокальное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54.03.01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Дизайн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53.03.02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Музыкально –инструментальное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52.05.02 Режиссура театра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52.03.01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Хореографическое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43.04.02 Туризм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51.04.04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51.04.05 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51.04.06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52.04.01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Хореографическое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52.04.03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Театральное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53.04.01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Музыкально–инструментальное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53.04.02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Вокальное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54.04.01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Дизайн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Катунина Елена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Васильевна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кафед-ры социально-гуманитарных дисциплин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textAlignment w:val="baseline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В.ДВ.02.01</w:t>
            </w:r>
          </w:p>
          <w:p>
            <w:pPr>
              <w:pStyle w:val="Normal"/>
              <w:widowControl w:val="false"/>
              <w:spacing w:before="0" w:after="0"/>
              <w:jc w:val="left"/>
              <w:textAlignment w:val="baseline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Культура устного профессионального общения в музейной сфере и туризме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Квалификация –</w:t>
            </w:r>
            <w:r>
              <w:rPr>
                <w:color w:val="FF0000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специалист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КВ № 771933 от 28.06.1983 г.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Квалификация –</w:t>
            </w:r>
            <w:r>
              <w:rPr>
                <w:color w:val="FF0000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специалист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КБ № 013621 от 11.07.1995 г.</w:t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Практический психолог в учреждениях народного образования</w:t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исторических наук.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ДК №043965 от 13.12.2007.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 12 ДЦ №026556 от 20.01.2011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«КУКИИТ» г. Симферополь ПК по ДПП «Организация и сопровождение инклюзивных практик в условиях реализации ФГОС СПО и ВО»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820400033345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№344).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«КУКИИТ» г. Симферополь ПК по ДПП «Информационные системы и ресурсы электронной информационно-образовательной среды вуза»» 16 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820400033462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№461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03.11.2022г.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г. Симферополь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820400053462 от 25.11.2024 (Рег. номер УПК №425).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46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42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при-родного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Библиотеч-но-информационная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Хореогра-фическое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Музыкаль-но-нструментальное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51.03.03</w:t>
              <w:tab/>
              <w:t>Социально-культурная деятель-ность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51.04.05 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52.04.01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52.04.03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Театральное искус-ство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53.04.01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Музыкально–инструментальное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53.04.02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Вокальное искус-ство</w:t>
            </w:r>
            <w:bookmarkStart w:id="0" w:name="_GoBack"/>
            <w:bookmarkEnd w:id="0"/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Кропотов Виктор Валерьевич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Доцент кафед-ры философии, культурологии и межъязыко-вых коммуни-каций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О.05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 и методология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исследования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ФТД 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Музеефикация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Б1. В.03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Крымоведение</w:t>
            </w:r>
          </w:p>
          <w:p>
            <w:pPr>
              <w:pStyle w:val="Normal"/>
              <w:widowControl w:val="false"/>
              <w:spacing w:before="0" w:after="0"/>
              <w:jc w:val="left"/>
              <w:textAlignment w:val="baseline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Квалификация –</w:t>
            </w:r>
            <w:r>
              <w:rPr>
                <w:color w:val="FF0000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специалист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Диплом ВС № 9013527 от 09.06.1997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Историк</w:t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right="107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Кандидат исторических наук</w:t>
            </w:r>
          </w:p>
          <w:p>
            <w:pPr>
              <w:pStyle w:val="TableParagraph"/>
              <w:widowControl w:val="false"/>
              <w:spacing w:before="0" w:after="0"/>
              <w:ind w:right="107" w:hanging="0"/>
              <w:contextualSpacing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Диплом ДК № 051456 от 28.04.2009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–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 xml:space="preserve">Повышение квалификации по дополнительной профессиональной программе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ООО «Научный центр профессионального образования». г. Москва.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«Музейное дело и охрана памятников истории и культуры».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16.05.2025-27.05.2025.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770400673556 от 27.05.2025 (Рег. номер 603-05/ПК).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Повышение квалификации по дополнительной профессиональной программе ООО «НЦРТ «Единый стандарт»». г. Москва, «Социальная экология».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23.05.2025-03.06.2025.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773105084957 от 03.06.2025 (Рег. номер 05807)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24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24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51.03.03 Социально-культурная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при-родного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 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Музыкально –инструментальное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 Режиссура театра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52.04.01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51.04.04 Музеология и охрана объектов культурного и природного наследия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Мальгин Андрей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Витальевич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кафедры  фи-лософии, куль-турологии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О.09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Охрана и использование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В.02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Учет, хранение и изучение музейных предметов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В.05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Современные исследования музеев и объектов культурного и природного наследия России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Б3.01(Д) Защита ВКР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Квалификация –</w:t>
            </w:r>
            <w:r>
              <w:rPr>
                <w:color w:val="FF0000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специалист.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Диплом РВ №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795255 от 26.07.1987 г.</w:t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Историк</w:t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филологических наук. Диплом КН №006978 от 27.12.1994.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–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>Повышение квалификации по дополнительной профессиональной программе «Музей ХХ</w:t>
            </w:r>
            <w:r>
              <w:rPr>
                <w:rFonts w:eastAsia="Arial" w:cs="Times New Roman"/>
                <w:kern w:val="0"/>
                <w:sz w:val="18"/>
                <w:szCs w:val="18"/>
                <w:lang w:val="en-US" w:eastAsia="en-US" w:bidi="ar-SA"/>
              </w:rPr>
              <w:t>I</w:t>
            </w:r>
            <w:r>
              <w:rPr>
                <w:rFonts w:eastAsia="Arial" w:cs="Times New Roman"/>
                <w:kern w:val="0"/>
                <w:sz w:val="18"/>
                <w:szCs w:val="18"/>
                <w:lang w:val="ru-RU" w:eastAsia="en-US" w:bidi="ar-SA"/>
              </w:rPr>
              <w:t xml:space="preserve"> века: комплектован е, экспонирование, охрана памятников культурного наследия, менеджмент музейных учреждений» Удостоверение 8204 №00042549 от 24.05.2024г. (Рег. номер 164)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11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11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Микитинец Александр Юрьевич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Проректор по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научной работе,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  <w:shd w:fill="FFFFFF" w:val="clear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кафедры 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 и методология науки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eastAsia="Calibri" w:eastAsiaTheme="minorHAnsi"/>
                <w:sz w:val="18"/>
                <w:szCs w:val="18"/>
              </w:rPr>
            </w:pPr>
            <w:r>
              <w:rPr>
                <w:rFonts w:eastAsia="Calibri" w:eastAsiaTheme="minorHAnsi"/>
                <w:kern w:val="0"/>
                <w:sz w:val="18"/>
                <w:szCs w:val="18"/>
                <w:lang w:val="ru-RU" w:eastAsia="en-US" w:bidi="ar-SA"/>
              </w:rPr>
              <w:t>Высшее. Квалификация – Магистр.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color w:val="auto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Диплом КР № 30300349</w:t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философских наук.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ДК №061835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06.10.2010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(протокол №43-06/6).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Таврический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национальный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университет им. В.И.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Вернадского.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Специальность –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философская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антропология,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культуры.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ЗДЦ №004775 от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19.04.2016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(протокол. №475/нк-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2).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ПК по ДПП «Информационные системы и ресурсы электронной информационно-образовательной среды вуза» 16 ч., 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820400033483 рег. номер УПК № 482 от 03.11.2022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ПК по ДПП «Организация и сопровождение инклюзивных практик в условиях реализации ФГОС СПО и ВО» 16 ч., Удостоверение № 820400033366  рег. номер УПК № 365 от 02.11.2022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16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51.04.06 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53.04.02 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53.04.01Музыкально-инструментальное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Микитинец Ольга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Ивановна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доцент, кафед-ры философии, культурологии и межъязыко-вых коммуни-каций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В.ДВ.02.02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Теория и методология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социокультурного проектирования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Квалификация –</w:t>
            </w:r>
            <w:r>
              <w:rPr>
                <w:color w:val="FF0000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магистр.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Диплом КР № 29743564. от  27.06.2006 г.</w:t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Философия</w:t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философских наук.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ДК № 061836 от 06.10.2010.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 ЗДЦ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004774 от 19.04.2016.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«КУКИиТ» г. Симферополь ПК по ДПП «Организация и сопровождение инклюзивных практик в условиях реализации ФГОС СПО и ВО» 16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№ 820400033367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№366).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АНОДПО «Московская академия профессиональных компетенций» г. Москва ПК по ДПП «Проектирование и организация учебных занятий в системе высшего образования. Содержание и методические аспекты преподавания учебной дисциплины «Философия»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771800803242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Рег.номер ППК6521-29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26.02.2024г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820400053422 от 25.11.2024 (Рег. номер УПК №435).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ФГБУ «Российская академия образования» г. Москва ПК по ДПП «История религий России: особенности преподавания в высшей школе» для всех направлений подготовки, реализуемых в образовательных организациях высшего образования»  72 часа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№77434970574 от 05.05.2025 (Рег. Номер УПК №003324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16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16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51.03.03 Социально-культурная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 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Музыкально –инструментальное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 Режиссура театра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Норманская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Анжела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Викторовна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заведующий кафедрой  фи-лософии, куль-турологии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О.10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Магистерский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семинар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(индивидуальные занятия)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Б2. О.04 (Пд)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Производственная практика (Преддипломная практика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Б2. О.01(П)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Производственная практика (НИР)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Б3.01(Д)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Защита ВКР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Б2. О.01 (У)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Учебная практика (научно исследовательская работа)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Квалификация –</w:t>
            </w:r>
            <w:r>
              <w:rPr>
                <w:color w:val="FF0000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специалист.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ФВ № 831061 от 19.06.1996 г.</w:t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Филология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uk-UA" w:eastAsia="en-US" w:bidi="ar-SA"/>
              </w:rPr>
              <w:t>Кандидат культурологии.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uk-UA" w:eastAsia="en-US" w:bidi="ar-SA"/>
              </w:rPr>
              <w:t>Диплом КНД №004005 от 16.02.2018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Доцент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Аттестат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ДОЦ №009983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от 10.06.2022г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ООО «Академия Личностно Ориентированного обучения» г. Москва ПК по ДПП «Теория и методика преподавания культурологии в высшей школе» 72 ч., удостоверение ПК №1079887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Рег.номер ПК154 29.02.2024 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820400053476 от 25.11.2024 (Рег. номер УПК №439).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36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26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43.03.02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Туризм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51.03.03 Социально-культурная деятельность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51.03.05 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51.03.06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53.03.03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Вокальное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54.03.01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Дизайн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53.03.02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Музыкально –инструментальное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52.05.02 Режиссура театра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52.03.01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Хореографическое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51.04.04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51.04.06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Погребицкая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Анна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Михайловна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кафедры  фи-лософии, куль-турологии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Компьютерные технологии в науке 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образовании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Квалификация – специалист.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color w:val="000000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Диплом КР </w:t>
            </w:r>
            <w:r>
              <w:rPr>
                <w:rFonts w:eastAsia="Calibri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№ 10553111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26.06.1998 г.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Математик, преподаватель информатики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Кандидат физико-математических наук.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Диплом  ДК № 008507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26.09.2012 г.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Доцент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Аттестат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ЗДЦ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 № </w:t>
            </w: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0011515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Повышение квалификации по программе «Цифровые технологии в профессиональной деятельности», 18 ч.,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ФГАОУ ВО «КФУ им. В.И. Вернадского»,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г. Симферополь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Arial" w:cs="Times New Roman"/>
                <w:color w:val="000000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Удостоверение №040000493133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Arial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от 07.07.2023 г.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32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25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51.03.03 Социально-культурная деятель-ность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Дизайн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Севастьянов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Александр Валериевич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кафедры  фи-лософии, куль-турологии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Методология истории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О.10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Магистерский семинар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(индивидуальные занятия)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В.06 Специализированные музеи: литературный и художественный профиль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В.07 Специализированные музеи: исторический и краеведческий профиль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Б2. О.04 (Пд)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Производственная прак-тика (Преддипломная практика)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Б2. О.01(П)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Производственная практика (научно исследовательская работа)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Высшее образование. Квалификация – специалист.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КР №32606450 от 29.06.2007.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</w:t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исторических наук</w:t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ДК № 000067 от 10.11.2011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-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«Всероссийский государственный университет кинематографии имени С.А.Герасимова» г. Москва ПК по ДПП «Управление рисками в деятельности организаций отрасли культуры в рамках федерального проекта «Творческие люди» национального проекта «Культура» 36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772415012738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№0863)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25.10.2023г.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Российская академия народного хозяйства и государственной службы при Президенте Российской Федерации РАНХиГС г. Москва ПК по ДПП «Методика преподавания основ российской государственности»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0000156622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 05381-2023-У-ФИРО) 14.11.2023 г.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15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14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Стельмах Ирина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Федоровна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кафедры  фи-лософии, куль-турологии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О.10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Магистерский семинар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(индивидуальные занятия)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В.04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Формирование и функционирование региональной музейной сети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Б2. О.01(У)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Производственная практика (научно исследовательская работа)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Б2.О.03 (П)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Производственная практика (Педагогическая практика)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 – специалист.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ТВ-I №173951 от 02.07.1988 г.</w:t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Историк</w:t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исторических наук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ДК № 000067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25.01.2013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–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«Культурно-образовательная деятельность. Методика и практика экскурсионной работы».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820400047836 от 31.05.2024 (Рег. номер УПК №201).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820400053489 от 25.11.2024 (Рег. номер УПК №452).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«Реализация Программы воспитания в образовательных организациях среднего профессионального и высшего образования».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820400053428 от 05.11.2024 (Рег. номер УПК №391).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«Санкт-Петербургский государственный институт культуры» г. Санкт-Петербург ПК по ДПП «Современные технологии проектирования музейных экспозиций и выставок» 36 часов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Удостоверение № 78124019643 от 19.052025 г.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39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29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Швецова Антонина Викторовна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декан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факультета социокультурной деятельности, доктор философских наук, профессор кафедры 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В.01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Философия культуры и искусства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Б3.01(Д)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Защита ВКР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 – специалист.</w:t>
            </w:r>
          </w:p>
          <w:p>
            <w:pPr>
              <w:pStyle w:val="Normal"/>
              <w:widowControl w:val="false"/>
              <w:spacing w:lineRule="auto" w:line="235" w:before="0" w:after="29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КВ № 730656 от 23.06.1984 г.</w:t>
            </w:r>
          </w:p>
          <w:p>
            <w:pPr>
              <w:pStyle w:val="Normal"/>
              <w:widowControl w:val="false"/>
              <w:spacing w:lineRule="auto" w:line="235"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35"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Normal"/>
              <w:widowControl w:val="false"/>
              <w:spacing w:lineRule="auto" w:line="235"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 – магистр.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Диплом КР МВ №11509899 от 14.06.2003 г</w:t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32" w:before="0" w:after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Философия,</w:t>
            </w:r>
          </w:p>
          <w:p>
            <w:pPr>
              <w:pStyle w:val="Normal"/>
              <w:widowControl w:val="false"/>
              <w:spacing w:lineRule="auto" w:line="232" w:before="0" w:after="2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преподаватель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философских дисциплин.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Правоведение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философских кандидат наук,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ФС№ 011153 27.03.1991 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Доктор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философских наук.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ДД№ 001180 от</w:t>
            </w:r>
          </w:p>
          <w:p>
            <w:pPr>
              <w:pStyle w:val="Normal"/>
              <w:widowControl w:val="false"/>
              <w:spacing w:lineRule="auto" w:line="252" w:before="0" w:after="17"/>
              <w:ind w:right="39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13.03.2000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ДЦ№ 000877 от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01.12.1993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Профессор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 № 001582 от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12.11.2002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ФГБОУ ВО «Крымский федеральный университет имени В.И. Вернадского» г. Симферополь ПК по ДПП «Межнациональные межконфессиональные отношения в современной России» 72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823200000998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(рег. номер 23-224) 22.06.2023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ФГБОУ ВО «Крымский федеральный университет имени В.И Вернадского» г. Симферополь ПК по ДПП «Основы профилактики деструктивного социального воздействия на молодёжи в сети интернет в социальных сетях» 36 ч., 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823103612116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(рег. номер 23-3128) 12.12.2023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ГБОУ ВО РК «Крымский университет культуры, искусств и туризма» г. Симферополь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ПК по ДПП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820400053503 от 25.11.2024 (Рег. номер УПК №466).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41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34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43.03.02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Туризм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51.03.05 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51.03.06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53.03.03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Вокальное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54.03.01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Дизайн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53.03.02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Музыкально –инструментальное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52.05.02 Режиссура театра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52.03.01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Хореографическое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43.04.02 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51.04.05 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52.04.01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Хореографическое искусство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52.05.02 Режиссура театра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52.04.03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Театральное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53.04.01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Музыкально–инструментальное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53.04.02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54.04.01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Дизайн51.03.04 Музеология и охрана объектов культурного и природного наследия</w:t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Шестакова Елена Сергеевна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доцент кафедры 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Иностранный язык в профессиональной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сфере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 – специалист.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УФ №534935 от 24.06.1994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 – магистр.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№ 050221-234 от 24.12.2021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Иностранный язык в профессиональной сфере</w:t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right="107" w:hanging="0"/>
              <w:contextualSpacing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 педагогических наук</w:t>
            </w:r>
          </w:p>
          <w:p>
            <w:pPr>
              <w:pStyle w:val="Normal"/>
              <w:widowControl w:val="false"/>
              <w:spacing w:before="0" w:after="0"/>
              <w:ind w:right="107" w:hanging="0"/>
              <w:contextualSpacing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ДКН № 123076 от 26.11.2010 г.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76" w:before="0" w:after="264"/>
              <w:jc w:val="both"/>
              <w:outlineLvl w:val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-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right="107" w:hanging="0"/>
              <w:contextualSpacing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Повышение квалификации по дополнительной профессиональной программе «Основы организации и управления коммуникациями в современной медиасреде» (36 ч.), в Национальном центре информационного противодействия терроризму и экстремизму в образовательной среде и сети Интернет» ФГАНУ НИИ «Спецвузавтоматика», 2023г, удостоверение №</w:t>
            </w:r>
          </w:p>
          <w:p>
            <w:pPr>
              <w:pStyle w:val="Normal"/>
              <w:widowControl w:val="false"/>
              <w:spacing w:before="0" w:after="0"/>
              <w:ind w:right="107" w:hanging="0"/>
              <w:contextualSpacing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7723 4858339</w:t>
            </w:r>
          </w:p>
          <w:p>
            <w:pPr>
              <w:pStyle w:val="Normal"/>
              <w:widowControl w:val="false"/>
              <w:spacing w:before="0" w:after="0"/>
              <w:ind w:right="107" w:hanging="0"/>
              <w:contextualSpacing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Повышение квалификации по дополнительной профессиональной программе «Электронная информационно-образовательная среда)» (16 ч.), ФГАОУ ВО «КФУ им. В.И. Вернадского», Удостоверение № 040000492064 от 07.07.2023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27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27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43.03.02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51.04.06 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53.04.02 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54.04.01 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53.04.01Музыкально-инструментальное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51.04.05 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lineRule="auto" w:line="264" w:before="0" w:after="0"/>
              <w:ind w:left="-107" w:right="-101" w:hanging="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52.05.02 Режиссура театра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52.04.03 Театральное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52.04.01 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kern w:val="0"/>
                <w:sz w:val="18"/>
                <w:szCs w:val="18"/>
                <w:lang w:val="ru-RU" w:eastAsia="ru-RU" w:bidi="ar-SA"/>
              </w:rPr>
              <w:t>Шилина Виктория Алексеевна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кафедры  фи-лософии, куль-турологии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/>
                <w:kern w:val="0"/>
                <w:sz w:val="18"/>
                <w:szCs w:val="18"/>
                <w:lang w:val="ru-RU" w:eastAsia="en-US" w:bidi="ar-SA"/>
              </w:rPr>
              <w:t>Б1. О.07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Историческая музеология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080" w:leader="none"/>
              </w:tabs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В.ДВ.01.02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Проектирование экспозиций и выставок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В.ДВ.01.01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Музейный 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Б3.01(Д)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Защита ВКР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080" w:leader="none"/>
              </w:tabs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080" w:leader="none"/>
              </w:tabs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 – магистр.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№118204 0003901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от 20.06.2017 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 – аспирантура. Диплом № 118204 0014261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от 28.06.2023 г.</w:t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Преподаватель-исследователь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–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–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ГБОУВОРК «КУ-КИИТ» г. Симферополь ПК по ДПП «Организация и сопровождение инклюзивных практик в условиях реализации ФГОС СПО и ВО» 16.,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820400033417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№416).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02.11.2022г.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«Санкт- Петербургский государственный институт кино и телевидения» г. Санкт- Петербург ПК по ДПП «Основные подходы к созданию и реализации проектов для творческих индустрий» 36 ч.,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782419998042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 737) 28.11.2023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Доро. Университет. Онлайн-университет. г. Москва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Курс для педагогов профессионального и высшего образования «Обучение служением» Сертификат № 1361521 Выдан 27.05.2024 г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820400053505 от 25.11.2024 (Рег. номер УПК №468).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«Реализация Программы воспитания в образовательных организациях среднего профессионального и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820400053438 от 05.11.2024 (Рег. номер УПК №401).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ООО «Московский институт профессиональной переподготовки и повышения квалификации педагогов» г. Москва ПК по ДПП  «История и обществознание: теория и методика преподавания в профессиональном образовании» 940 часов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 №0083092 от 23.04.2025 (Рег. номер УПК81659)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7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6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43.03.02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Туризм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51.03.03 Социально-культурная деятель-ность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51.03.05 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54.03.01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53.03.02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Музыкально –инструментальное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52.05.02 Режиссура театра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52.03.01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Шитова Ирина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Юрьевна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 кафедры  фи-лософии, куль-турологии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О.04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Педагогика и психология высшей школы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О.08.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Методика преподавания специальных дисциплин в высшем учебном заведении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Б1. В.ДВ.01.03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Адаптационная дисциплина «Социальная интеграция в образовательной и трудовой деятельности»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 – специалист.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 УВ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857476 от 22.06.1990 г.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 – специалист.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Диплом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КМ № 009766 от 12.07.1993 г.</w:t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Физик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Практический психолог в учреждениях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народного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образования.</w:t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Кандидат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педагогических наук, Диплом ДК</w:t>
            </w:r>
          </w:p>
          <w:p>
            <w:pPr>
              <w:pStyle w:val="Normal"/>
              <w:widowControl w:val="false"/>
              <w:spacing w:before="0" w:after="0"/>
              <w:ind w:left="57" w:right="57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009230 от 17.01.2001г.</w:t>
            </w:r>
          </w:p>
          <w:p>
            <w:pPr>
              <w:pStyle w:val="Normal"/>
              <w:widowControl w:val="false"/>
              <w:spacing w:lineRule="auto" w:line="252" w:before="0" w:after="17"/>
              <w:ind w:left="77" w:right="39" w:hanging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52" w:before="0" w:after="17"/>
              <w:ind w:left="77" w:right="39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Доцент</w:t>
            </w:r>
          </w:p>
          <w:p>
            <w:pPr>
              <w:pStyle w:val="Normal"/>
              <w:widowControl w:val="false"/>
              <w:spacing w:lineRule="auto" w:line="252" w:before="0" w:after="17"/>
              <w:ind w:left="77" w:right="39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Аттестат ДЦ № 005923 от</w:t>
            </w:r>
          </w:p>
          <w:p>
            <w:pPr>
              <w:pStyle w:val="Normal"/>
              <w:widowControl w:val="false"/>
              <w:spacing w:lineRule="auto" w:line="252" w:before="0" w:after="17"/>
              <w:ind w:left="77" w:right="39" w:hanging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17.10.2002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ФГБОУ ВО «Московский государственный институт культуры»» г. Химики ПК по ДПП «Стратегии преодоления профессионального стресса и кризисных ситуаций» 36 ч., удостоверение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502419241830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(Рег. номер УПК №0358) 28.03.2023 г.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ГБОУ ВО РК «Крымский университет культуры, искусств и туризма» г. Симферополь ПК по ДПП «Педагогика, психология и методика преподавания специальных дисциплин по программам высшего образования».  72 часа.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820400053507 от 25.11.2024 (Рег. номер УПК №470).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37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37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sz w:val="18"/>
                <w:szCs w:val="18"/>
                <w:lang w:val="ru-RU" w:eastAsia="en-US" w:bidi="ar-SA"/>
              </w:rPr>
              <w:t>43.03.02</w:t>
              <w:tab/>
              <w:t>Туризм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sz w:val="18"/>
                <w:szCs w:val="18"/>
                <w:lang w:val="ru-RU" w:eastAsia="en-US" w:bidi="ar-SA"/>
              </w:rPr>
              <w:t>51.03.05</w:t>
              <w:tab/>
              <w:t>Режиссура театрализованных представлений и праздников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sz w:val="18"/>
                <w:szCs w:val="18"/>
                <w:lang w:val="ru-RU" w:eastAsia="en-US" w:bidi="ar-SA"/>
              </w:rPr>
              <w:t>51.03.06</w:t>
              <w:tab/>
              <w:t>Библиотечно-информационная деятельность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sz w:val="18"/>
                <w:szCs w:val="18"/>
                <w:lang w:val="ru-RU" w:eastAsia="en-US" w:bidi="ar-SA"/>
              </w:rPr>
              <w:t>52.03.01</w:t>
              <w:tab/>
              <w:t>Хореографическое искусство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sz w:val="18"/>
                <w:szCs w:val="18"/>
                <w:lang w:val="ru-RU" w:eastAsia="en-US" w:bidi="ar-SA"/>
              </w:rPr>
              <w:t>53.03.02</w:t>
              <w:tab/>
              <w:t>Музыкально-инструментальное искусство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sz w:val="18"/>
                <w:szCs w:val="18"/>
                <w:lang w:val="ru-RU" w:eastAsia="en-US" w:bidi="ar-SA"/>
              </w:rPr>
              <w:t>53.03.03</w:t>
              <w:tab/>
              <w:t>Вокальное искусство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sz w:val="18"/>
                <w:szCs w:val="18"/>
                <w:lang w:val="ru-RU" w:eastAsia="en-US" w:bidi="ar-SA"/>
              </w:rPr>
              <w:t>54.03.01</w:t>
              <w:tab/>
              <w:t>Дизайн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kern w:val="0"/>
                <w:sz w:val="18"/>
                <w:szCs w:val="18"/>
                <w:lang w:val="ru-RU" w:eastAsia="en-US" w:bidi="ar-SA"/>
              </w:rPr>
              <w:t>52.05.02</w:t>
              <w:tab/>
              <w:t>Режиссура театра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/>
                <w:kern w:val="0"/>
                <w:sz w:val="18"/>
                <w:szCs w:val="18"/>
                <w:lang w:val="ru-RU" w:eastAsia="en-US" w:bidi="ar-SA"/>
              </w:rPr>
              <w:t>51.03.03</w:t>
              <w:tab/>
              <w:t>Социально-культурная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51.04.05</w:t>
              <w:tab/>
              <w:t>Режиссура театрализованных представлений и праздников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51.04.06</w:t>
              <w:tab/>
              <w:t>Библиотечно-информационная деятельность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52.04.01</w:t>
              <w:tab/>
              <w:t>Хореографическое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53.04.01</w:t>
              <w:tab/>
              <w:t>Музыкально-инструментальное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53.04.02</w:t>
              <w:tab/>
              <w:t>Вокальное искусство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54.04.01</w:t>
              <w:tab/>
              <w:t>Дизайн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ru-RU" w:eastAsia="en-US" w:bidi="ar-SA"/>
              </w:rPr>
              <w:t>51.06.01Культурология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27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75" w:leader="none"/>
              </w:tabs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Шкрибляк Ирина Ивановна</w:t>
            </w:r>
          </w:p>
        </w:tc>
        <w:tc>
          <w:tcPr>
            <w:tcW w:w="138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 xml:space="preserve">Старший преподаватель </w:t>
            </w: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кафедры  философии, культурологии и межъязыковых коммуникаций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Б2.О.02 (П) производственная практика (Проектно – технологическая практика)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Б3.01(Д)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Защита ВКР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 –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бакалавр.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Диплом СК № 39778481 от 2010 г.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Высшее образование.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Квалификация –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магистр.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  <w:t>Диплом КР № 43629976 от 2012 г.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32" w:before="0" w:after="2"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6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История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История</w:t>
            </w:r>
          </w:p>
        </w:tc>
        <w:tc>
          <w:tcPr>
            <w:tcW w:w="13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52" w:before="0" w:after="17"/>
              <w:ind w:left="77" w:right="39" w:hanging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–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52" w:before="0" w:after="17"/>
              <w:ind w:left="77" w:right="39" w:hanging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–</w:t>
            </w:r>
          </w:p>
        </w:tc>
        <w:tc>
          <w:tcPr>
            <w:tcW w:w="184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Санкт-Петербургский институт культуры. «Современные технологии проектирования музейных экспозиций и выставок»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Удостоверение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01.04.2024-20.04.2024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16</w:t>
            </w:r>
          </w:p>
        </w:tc>
        <w:tc>
          <w:tcPr>
            <w:tcW w:w="15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en-US" w:bidi="ar-SA"/>
              </w:rPr>
              <w:t>16</w:t>
            </w:r>
          </w:p>
        </w:tc>
        <w:tc>
          <w:tcPr>
            <w:tcW w:w="18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51.03.04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18"/>
                <w:szCs w:val="18"/>
                <w:lang w:val="ru-RU" w:eastAsia="en-US" w:bidi="ar-SA"/>
              </w:rPr>
              <w:t>51.04.04 Музеология и охрана объектов культурного и природного наследия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993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4e6c5f"/>
    <w:pPr>
      <w:widowControl w:val="false"/>
      <w:suppressAutoHyphens w:val="fals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1"/>
    <w:qFormat/>
    <w:rsid w:val="004e6c5f"/>
    <w:pPr>
      <w:ind w:left="441" w:hanging="348"/>
      <w:outlineLvl w:val="0"/>
    </w:pPr>
    <w:rPr>
      <w:rFonts w:eastAsia="Times New Roman" w:cs="Times New Roman"/>
      <w:b/>
      <w:bCs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4e6c5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4e6c5f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1"/>
    <w:qFormat/>
    <w:rsid w:val="004e6c5f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4e6c5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4e6c5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Style11" w:customStyle="1">
    <w:name w:val="Основной текст Знак"/>
    <w:basedOn w:val="DefaultParagraphFont"/>
    <w:uiPriority w:val="1"/>
    <w:qFormat/>
    <w:rsid w:val="004e6c5f"/>
    <w:rPr>
      <w:rFonts w:ascii="Times New Roman" w:hAnsi="Times New Roman" w:eastAsia="Times New Roman" w:cs="Times New Roman"/>
      <w:sz w:val="28"/>
      <w:szCs w:val="28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502dbb"/>
    <w:rPr>
      <w:rFonts w:ascii="Times New Roman" w:hAnsi="Times New Roman"/>
    </w:rPr>
  </w:style>
  <w:style w:type="character" w:styleId="Style13" w:customStyle="1">
    <w:name w:val="Нижний колонтитул Знак"/>
    <w:basedOn w:val="DefaultParagraphFont"/>
    <w:uiPriority w:val="99"/>
    <w:qFormat/>
    <w:rsid w:val="00502dbb"/>
    <w:rPr>
      <w:rFonts w:ascii="Times New Roman" w:hAnsi="Times New Roman"/>
    </w:rPr>
  </w:style>
  <w:style w:type="character" w:styleId="Style14" w:customStyle="1">
    <w:name w:val="Текст концевой сноски Знак"/>
    <w:basedOn w:val="DefaultParagraphFont"/>
    <w:uiPriority w:val="99"/>
    <w:semiHidden/>
    <w:qFormat/>
    <w:rsid w:val="00e872ff"/>
    <w:rPr>
      <w:rFonts w:ascii="Calibri" w:hAnsi="Calibri" w:eastAsia="Times New Roman" w:cs="Times New Roman"/>
      <w:sz w:val="20"/>
      <w:szCs w:val="20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link w:val="Style11"/>
    <w:uiPriority w:val="1"/>
    <w:qFormat/>
    <w:rsid w:val="004e6c5f"/>
    <w:pPr/>
    <w:rPr>
      <w:rFonts w:eastAsia="Times New Roman" w:cs="Times New Roman"/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TableParagraph" w:customStyle="1">
    <w:name w:val="Table Paragraph"/>
    <w:basedOn w:val="Normal"/>
    <w:uiPriority w:val="99"/>
    <w:qFormat/>
    <w:rsid w:val="004e6c5f"/>
    <w:pPr/>
    <w:rPr>
      <w:rFonts w:eastAsia="Times New Roman" w:cs="Times New Roman"/>
    </w:rPr>
  </w:style>
  <w:style w:type="paragraph" w:styleId="NoSpacing">
    <w:name w:val="No Spacing"/>
    <w:uiPriority w:val="1"/>
    <w:qFormat/>
    <w:rsid w:val="004e6c5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1"/>
    <w:qFormat/>
    <w:rsid w:val="004e6c5f"/>
    <w:pPr>
      <w:ind w:left="186" w:hanging="348"/>
    </w:pPr>
    <w:rPr>
      <w:rFonts w:eastAsia="Times New Roman" w:cs="Times New Roman"/>
    </w:rPr>
  </w:style>
  <w:style w:type="paragraph" w:styleId="Style21" w:customStyle="1">
    <w:name w:val="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2"/>
    <w:uiPriority w:val="99"/>
    <w:unhideWhenUsed/>
    <w:rsid w:val="00502db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Style13"/>
    <w:uiPriority w:val="99"/>
    <w:unhideWhenUsed/>
    <w:rsid w:val="00502db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e7239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5">
    <w:name w:val="Endnote Text"/>
    <w:basedOn w:val="Normal"/>
    <w:link w:val="Style14"/>
    <w:uiPriority w:val="99"/>
    <w:semiHidden/>
    <w:unhideWhenUsed/>
    <w:rsid w:val="00e872ff"/>
    <w:pPr>
      <w:widowControl/>
      <w:spacing w:lineRule="auto" w:line="276" w:before="0" w:after="200"/>
    </w:pPr>
    <w:rPr>
      <w:rFonts w:ascii="Calibri" w:hAnsi="Calibri" w:eastAsia="Times New Roman" w:cs="Times New Roman"/>
      <w:sz w:val="20"/>
      <w:szCs w:val="20"/>
      <w:lang w:eastAsia="ru-RU"/>
    </w:rPr>
  </w:style>
  <w:style w:type="paragraph" w:styleId="Standard" w:customStyle="1">
    <w:name w:val="Standard"/>
    <w:qFormat/>
    <w:rsid w:val="00524994"/>
    <w:pPr>
      <w:widowControl w:val="false"/>
      <w:suppressAutoHyphens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Style26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502db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A62D0-2610-4FC0-BD0E-7E6409719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LibreOffice/7.4.2.3$Windows_x86 LibreOffice_project/382eef1f22670f7f4118c8c2dd222ec7ad009daf</Application>
  <AppVersion>15.0000</AppVersion>
  <Pages>15</Pages>
  <Words>2870</Words>
  <Characters>21310</Characters>
  <CharactersWithSpaces>23558</CharactersWithSpaces>
  <Paragraphs>693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2025-09-23T10:43:00Z</dcterms:created>
  <dc:creator>User1</dc:creator>
  <dc:description/>
  <dc:language>ru-RU</dc:language>
  <cp:lastModifiedBy/>
  <cp:lastPrinted>2024-08-19T11:23:00Z</cp:lastPrinted>
  <dcterms:modified xsi:type="dcterms:W3CDTF">2026-06-23T15:27:19Z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