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СПИСОК ДОКУМЕНТОВ ДЛЯ </w:t>
      </w:r>
      <w:r>
        <w:rPr>
          <w:b/>
          <w:sz w:val="48"/>
          <w:szCs w:val="48"/>
          <w:lang w:val="ru-RU"/>
        </w:rPr>
        <w:t xml:space="preserve">УЧАСТИЯ В КОНКУРСЕ</w:t>
      </w:r>
      <w:r>
        <w:rPr>
          <w:b/>
          <w:sz w:val="48"/>
          <w:szCs w:val="48"/>
        </w:rPr>
        <w:t xml:space="preserve">.</w:t>
      </w:r>
      <w:r>
        <w:rPr>
          <w:b/>
          <w:sz w:val="48"/>
          <w:szCs w:val="48"/>
        </w:rPr>
      </w:r>
    </w:p>
    <w:p>
      <w:pPr>
        <w:pStyle w:val="616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1. Оригинал и копия паспорта гражданина Российской Федерации (Украины +миграционная карта</w:t>
      </w:r>
      <w:r>
        <w:rPr>
          <w:sz w:val="28"/>
          <w:szCs w:val="28"/>
          <w:lang w:val="ru-RU"/>
        </w:rPr>
        <w:t xml:space="preserve">, регистрационная карта</w:t>
      </w:r>
      <w:r>
        <w:rPr>
          <w:sz w:val="28"/>
          <w:szCs w:val="28"/>
        </w:rPr>
        <w:t xml:space="preserve">) – все заполненные страницы с отметкой Военного комиссариата</w:t>
      </w:r>
      <w:r>
        <w:rPr>
          <w:sz w:val="28"/>
          <w:szCs w:val="28"/>
          <w:lang w:val="ru-RU"/>
        </w:rPr>
        <w:t xml:space="preserve"> (стр. 13)</w:t>
      </w:r>
      <w:r>
        <w:rPr>
          <w:sz w:val="28"/>
          <w:szCs w:val="28"/>
        </w:rPr>
        <w:t xml:space="preserve"> в 2 экз.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2. Оригинал и копия СНИЛС</w:t>
      </w:r>
      <w:r>
        <w:rPr>
          <w:sz w:val="28"/>
          <w:szCs w:val="28"/>
          <w:lang w:val="ru-RU"/>
        </w:rPr>
        <w:t xml:space="preserve">, ИНН</w:t>
      </w:r>
      <w:r>
        <w:rPr>
          <w:sz w:val="28"/>
          <w:szCs w:val="28"/>
        </w:rPr>
        <w:t xml:space="preserve"> в 2 экз.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Оригинал и копии документов об образовании с приложением (перевод и заверение нотариусом для жителей Украины)</w:t>
      </w:r>
      <w:r>
        <w:rPr>
          <w:sz w:val="28"/>
          <w:szCs w:val="28"/>
          <w:lang w:val="ru-RU"/>
        </w:rPr>
        <w:t xml:space="preserve"> (Документы об образовании выданные на территории Украины </w:t>
      </w:r>
      <w:r>
        <w:rPr>
          <w:rFonts w:eastAsia="BatangChe"/>
          <w:color w:val="000000"/>
          <w:sz w:val="28"/>
          <w:szCs w:val="28"/>
        </w:rPr>
        <w:t xml:space="preserve">с 16.05.1992 г. по 26.05.2000 г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ru-RU"/>
        </w:rPr>
        <w:t xml:space="preserve"> принимаются вместе со </w:t>
      </w:r>
      <w:r>
        <w:rPr>
          <w:color w:val="000000"/>
          <w:sz w:val="28"/>
          <w:szCs w:val="28"/>
        </w:rPr>
        <w:t xml:space="preserve">свидетельств</w:t>
      </w:r>
      <w:r>
        <w:rPr>
          <w:color w:val="000000"/>
          <w:sz w:val="28"/>
          <w:szCs w:val="28"/>
          <w:lang w:val="ru-RU"/>
        </w:rPr>
        <w:t xml:space="preserve">ом</w:t>
      </w:r>
      <w:r>
        <w:rPr>
          <w:color w:val="000000"/>
          <w:sz w:val="28"/>
          <w:szCs w:val="28"/>
        </w:rPr>
        <w:t xml:space="preserve"> о признании иностранного образования и (или) квалификации на территории Российской Федерации</w:t>
      </w:r>
      <w:r>
        <w:rPr>
          <w:color w:val="000000"/>
          <w:sz w:val="28"/>
          <w:szCs w:val="28"/>
          <w:lang w:val="ru-RU"/>
        </w:rPr>
        <w:t xml:space="preserve">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4. Оригинал и копии документов о присвоении ученого звания, ученой степени(перевод и заверение нотариусом для жителей Украины) в 2 экз.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5. Оригинал и копии документов о присвоении почетного звания(перевод и заверение нотариусом для жителей Украины) в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экз.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6. Копия документов о последнем повышении квалификации.</w:t>
      </w:r>
      <w:r>
        <w:rPr>
          <w:sz w:val="28"/>
          <w:szCs w:val="28"/>
        </w:rPr>
      </w:r>
    </w:p>
    <w:p>
      <w:pPr>
        <w:pStyle w:val="616"/>
      </w:pPr>
      <w:r>
        <w:rPr>
          <w:sz w:val="28"/>
          <w:szCs w:val="28"/>
        </w:rPr>
        <w:t xml:space="preserve">7. Оригинал и копии документов о рождении детей, заключении (расторжении) брака.</w:t>
      </w:r>
      <w:r/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8. Список научных трудов.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lang w:val="ru-RU"/>
        </w:rPr>
        <w:t xml:space="preserve">Представление по прилагаемой форме.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10. Оригинал и копия военного билета (приписное свидетельство) в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экз.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  <w:lang w:val="ru-RU"/>
        </w:rPr>
        <w:t xml:space="preserve">Личная медицинская книжка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отметкой о допуске к работе.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1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12. Согласие на обработку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13. Личный листок по учету кадров (берется в управлении кадров).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14. Трудовая книжка (копия для совместителей).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15. Справка с основного места работы, с указанием педагогического стажа 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     (для совместителей).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16. Справка об отсутствии судимости.</w:t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17. 4 (четыре)  фото 3*4.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16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18. Заявление на участие в конкурсе по прилагаемой форме.</w:t>
      </w:r>
      <w:r>
        <w:rPr>
          <w:sz w:val="28"/>
          <w:szCs w:val="28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19. Согласие на фото – и видеосъемку и дальнейшее использование изображения</w:t>
      </w:r>
      <w:r>
        <w:rPr>
          <w:sz w:val="28"/>
          <w:szCs w:val="28"/>
          <w:highlight w:val="none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20. Автобиография</w:t>
      </w:r>
      <w:r>
        <w:rPr>
          <w:sz w:val="28"/>
          <w:szCs w:val="28"/>
          <w:highlight w:val="none"/>
          <w:lang w:val="ru-RU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0050600000002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rFonts w:ascii="Times New Roman" w:hAnsi="Times New Roman" w:eastAsia="Times New Roman"/>
      <w:sz w:val="24"/>
      <w:szCs w:val="24"/>
      <w:lang w:val="uk-UA" w:eastAsia="ru-RU" w:bidi="ar-SA"/>
    </w:rPr>
  </w:style>
  <w:style w:type="paragraph" w:styleId="617">
    <w:name w:val="Заголовок 1"/>
    <w:basedOn w:val="616"/>
    <w:next w:val="616"/>
    <w:link w:val="622"/>
    <w:qFormat/>
    <w:pPr>
      <w:jc w:val="center"/>
      <w:keepNext/>
      <w:outlineLvl w:val="0"/>
    </w:pPr>
    <w:rPr>
      <w:sz w:val="28"/>
      <w:lang w:val="ru-RU"/>
    </w:rPr>
  </w:style>
  <w:style w:type="paragraph" w:styleId="618">
    <w:name w:val="Заголовок 2"/>
    <w:basedOn w:val="616"/>
    <w:next w:val="616"/>
    <w:link w:val="623"/>
    <w:qFormat/>
    <w:pPr>
      <w:ind w:firstLine="708"/>
      <w:jc w:val="both"/>
      <w:keepNext/>
      <w:outlineLvl w:val="1"/>
    </w:pPr>
    <w:rPr>
      <w:sz w:val="28"/>
      <w:lang w:val="ru-RU"/>
    </w:rPr>
  </w:style>
  <w:style w:type="character" w:styleId="619">
    <w:name w:val="Основной шрифт абзаца"/>
    <w:next w:val="619"/>
    <w:link w:val="616"/>
    <w:uiPriority w:val="1"/>
    <w:semiHidden/>
    <w:unhideWhenUsed/>
  </w:style>
  <w:style w:type="table" w:styleId="620">
    <w:name w:val="Обычная таблица"/>
    <w:next w:val="620"/>
    <w:link w:val="616"/>
    <w:uiPriority w:val="99"/>
    <w:semiHidden/>
    <w:unhideWhenUsed/>
    <w:qFormat/>
    <w:tblPr/>
  </w:style>
  <w:style w:type="numbering" w:styleId="621">
    <w:name w:val="Нет списка"/>
    <w:next w:val="621"/>
    <w:link w:val="616"/>
    <w:uiPriority w:val="99"/>
    <w:semiHidden/>
    <w:unhideWhenUsed/>
  </w:style>
  <w:style w:type="character" w:styleId="622">
    <w:name w:val="Заголовок 1 Знак"/>
    <w:next w:val="622"/>
    <w:link w:val="61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623">
    <w:name w:val="Заголовок 2 Знак"/>
    <w:next w:val="623"/>
    <w:link w:val="61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24">
    <w:name w:val="Без интервала"/>
    <w:next w:val="624"/>
    <w:link w:val="616"/>
    <w:uiPriority w:val="1"/>
    <w:qFormat/>
    <w:rPr>
      <w:rFonts w:eastAsia="Times New Roman"/>
      <w:sz w:val="22"/>
      <w:szCs w:val="22"/>
      <w:lang w:val="ru-RU" w:eastAsia="ru-RU" w:bidi="ar-SA"/>
    </w:rPr>
  </w:style>
  <w:style w:type="paragraph" w:styleId="625">
    <w:name w:val="Название"/>
    <w:basedOn w:val="616"/>
    <w:next w:val="625"/>
    <w:link w:val="626"/>
    <w:qFormat/>
    <w:pPr>
      <w:jc w:val="center"/>
      <w:widowControl w:val="off"/>
    </w:pPr>
    <w:rPr>
      <w:b/>
      <w:sz w:val="28"/>
      <w:szCs w:val="28"/>
      <w:lang w:val="ru-RU"/>
    </w:rPr>
  </w:style>
  <w:style w:type="character" w:styleId="626">
    <w:name w:val="Название Знак"/>
    <w:next w:val="626"/>
    <w:link w:val="625"/>
    <w:rPr>
      <w:rFonts w:ascii="Times New Roman" w:hAnsi="Times New Roman" w:eastAsia="Times New Roman"/>
      <w:b/>
      <w:sz w:val="28"/>
      <w:szCs w:val="28"/>
    </w:rPr>
  </w:style>
  <w:style w:type="paragraph" w:styleId="627">
    <w:name w:val="Основной текст"/>
    <w:basedOn w:val="616"/>
    <w:next w:val="627"/>
    <w:link w:val="628"/>
    <w:semiHidden/>
    <w:pPr>
      <w:jc w:val="both"/>
      <w:widowControl w:val="off"/>
    </w:pPr>
    <w:rPr>
      <w:sz w:val="28"/>
      <w:szCs w:val="28"/>
      <w:lang w:val="ru-RU"/>
    </w:rPr>
  </w:style>
  <w:style w:type="character" w:styleId="628">
    <w:name w:val="Основной текст Знак"/>
    <w:next w:val="628"/>
    <w:link w:val="627"/>
    <w:semiHidden/>
    <w:rPr>
      <w:rFonts w:ascii="Times New Roman" w:hAnsi="Times New Roman" w:eastAsia="Times New Roman"/>
      <w:sz w:val="28"/>
      <w:szCs w:val="28"/>
    </w:rPr>
  </w:style>
  <w:style w:type="paragraph" w:styleId="629">
    <w:name w:val="Текст выноски"/>
    <w:basedOn w:val="616"/>
    <w:next w:val="629"/>
    <w:link w:val="630"/>
    <w:uiPriority w:val="99"/>
    <w:semiHidden/>
    <w:unhideWhenUsed/>
    <w:rPr>
      <w:rFonts w:ascii="Tahoma" w:hAnsi="Tahoma" w:cs="Tahoma"/>
      <w:sz w:val="16"/>
      <w:szCs w:val="16"/>
    </w:rPr>
  </w:style>
  <w:style w:type="character" w:styleId="630">
    <w:name w:val="Текст выноски Знак"/>
    <w:next w:val="630"/>
    <w:link w:val="629"/>
    <w:uiPriority w:val="99"/>
    <w:semiHidden/>
    <w:rPr>
      <w:rFonts w:ascii="Tahoma" w:hAnsi="Tahoma" w:eastAsia="Times New Roman" w:cs="Tahoma"/>
      <w:sz w:val="16"/>
      <w:szCs w:val="16"/>
      <w:lang w:val="uk-UA"/>
    </w:rPr>
  </w:style>
  <w:style w:type="table" w:styleId="631">
    <w:name w:val="Сетка таблицы"/>
    <w:basedOn w:val="620"/>
    <w:next w:val="631"/>
    <w:link w:val="616"/>
    <w:uiPriority w:val="59"/>
    <w:tblPr/>
  </w:style>
  <w:style w:type="character" w:styleId="797" w:default="1">
    <w:name w:val="Default Paragraph Font"/>
    <w:uiPriority w:val="1"/>
    <w:semiHidden/>
    <w:unhideWhenUsed/>
  </w:style>
  <w:style w:type="numbering" w:styleId="798" w:default="1">
    <w:name w:val="No List"/>
    <w:uiPriority w:val="99"/>
    <w:semiHidden/>
    <w:unhideWhenUsed/>
  </w:style>
  <w:style w:type="table" w:styleId="7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</dc:creator>
  <cp:revision>3</cp:revision>
  <dcterms:created xsi:type="dcterms:W3CDTF">2020-05-26T14:53:00Z</dcterms:created>
  <dcterms:modified xsi:type="dcterms:W3CDTF">2026-04-22T07:41:36Z</dcterms:modified>
  <cp:version>917504</cp:version>
</cp:coreProperties>
</file>