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9" w:rsidRDefault="00E82829" w:rsidP="00E8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3A">
        <w:rPr>
          <w:rFonts w:ascii="Times New Roman" w:hAnsi="Times New Roman" w:cs="Times New Roman"/>
          <w:b/>
          <w:sz w:val="24"/>
          <w:szCs w:val="24"/>
        </w:rPr>
        <w:t>Вакансии для людей с ОВЗ</w:t>
      </w:r>
    </w:p>
    <w:p w:rsidR="00E82829" w:rsidRPr="00D16478" w:rsidRDefault="00E82829" w:rsidP="00E828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423"/>
        <w:gridCol w:w="2435"/>
        <w:gridCol w:w="2251"/>
        <w:gridCol w:w="3404"/>
        <w:gridCol w:w="2707"/>
      </w:tblGrid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E82829" w:rsidRPr="007C34F5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243215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Красногвардейского района</w:t>
            </w:r>
          </w:p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8F6407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407">
              <w:rPr>
                <w:rFonts w:ascii="Times New Roman" w:eastAsia="Times New Roman" w:hAnsi="Times New Roman" w:cs="Times New Roman"/>
                <w:lang w:eastAsia="ru-RU"/>
              </w:rPr>
              <w:t>7978 500 0367</w:t>
            </w:r>
          </w:p>
          <w:p w:rsidR="00E82829" w:rsidRPr="008F6407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8F6407">
              <w:rPr>
                <w:rFonts w:ascii="Times New Roman" w:eastAsia="Times New Roman" w:hAnsi="Times New Roman" w:cs="Times New Roman"/>
                <w:lang w:eastAsia="ru-RU"/>
              </w:rPr>
              <w:t>+7(36556) 7 84-17</w:t>
            </w:r>
          </w:p>
          <w:p w:rsidR="00E82829" w:rsidRPr="007C34F5" w:rsidRDefault="00E82829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F5">
              <w:rPr>
                <w:rFonts w:ascii="Times New Roman" w:hAnsi="Times New Roman" w:cs="Times New Roman"/>
                <w:sz w:val="24"/>
                <w:szCs w:val="24"/>
              </w:rPr>
              <w:t>с. Ровное</w:t>
            </w:r>
          </w:p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F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C34F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C34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7C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планирование и реализацию культурно-досуговой деятельности учащихся школы различных возрастных категорий. Активно содействует личностному развитию школьников, формирует у них таланты и общую культуру.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500F69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14 629 руб.</w:t>
            </w:r>
          </w:p>
          <w:p w:rsidR="00E82829" w:rsidRPr="007C34F5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Возможно   </w:t>
            </w:r>
            <w:r w:rsidRPr="00500F69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</w:t>
            </w:r>
            <w:r w:rsidRPr="00500F69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удоустройство инвалида и лиц с ОВЗ.</w:t>
            </w:r>
          </w:p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29" w:rsidRPr="007C34F5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243215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8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Красногвардейского района Республики Крым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+79788353989</w:t>
            </w:r>
          </w:p>
          <w:p w:rsidR="00E82829" w:rsidRPr="00D3329A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</w:pPr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 xml:space="preserve">Собеседование по адресу- 297050, Крым </w:t>
            </w:r>
            <w:proofErr w:type="spellStart"/>
            <w:proofErr w:type="gramStart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 xml:space="preserve">, Красногвардейский р-н, </w:t>
            </w:r>
            <w:proofErr w:type="spellStart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 xml:space="preserve"> с, Школьная </w:t>
            </w:r>
            <w:proofErr w:type="spellStart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ул</w:t>
            </w:r>
            <w:proofErr w:type="spellEnd"/>
          </w:p>
          <w:p w:rsidR="00E82829" w:rsidRPr="00D3329A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3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Краснознаменка</w:t>
            </w:r>
            <w:proofErr w:type="spellEnd"/>
            <w:r w:rsidRPr="00D3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  Красногвардейский район</w:t>
            </w:r>
          </w:p>
          <w:p w:rsidR="00E82829" w:rsidRPr="00D3329A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F56B6B" w:rsidRDefault="00E82829" w:rsidP="00EB275F">
            <w:pPr>
              <w:shd w:val="clear" w:color="auto" w:fill="FFFFFF"/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      </w:t>
            </w:r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О</w:t>
            </w:r>
            <w:proofErr w:type="gramEnd"/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рганизовывает и проводит развлекательные мероприятия в дошкольной группе. Помогает воспитателям в развитии музыкальных способностей воспитанников.</w:t>
            </w:r>
          </w:p>
          <w:p w:rsidR="00E82829" w:rsidRPr="00D3329A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29" w:rsidRPr="00D3329A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93F47"/>
                <w:sz w:val="24"/>
                <w:szCs w:val="24"/>
                <w:lang w:eastAsia="ru-RU"/>
              </w:rPr>
            </w:pPr>
            <w:r w:rsidRPr="00D3329A">
              <w:rPr>
                <w:rFonts w:ascii="Times New Roman" w:eastAsia="Times New Roman" w:hAnsi="Times New Roman" w:cs="Times New Roman"/>
                <w:bCs/>
                <w:color w:val="393F47"/>
                <w:sz w:val="24"/>
                <w:szCs w:val="24"/>
                <w:lang w:eastAsia="ru-RU"/>
              </w:rPr>
              <w:t>14 610 руб.</w:t>
            </w:r>
          </w:p>
          <w:p w:rsidR="00E82829" w:rsidRPr="00D3329A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Инвалиды</w:t>
            </w:r>
            <w:r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 xml:space="preserve">          </w:t>
            </w:r>
            <w:r w:rsidRPr="00D3329A">
              <w:rPr>
                <w:rFonts w:ascii="Times New Roman" w:eastAsia="Times New Roman" w:hAnsi="Times New Roman" w:cs="Times New Roman"/>
                <w:color w:val="393F47"/>
                <w:sz w:val="24"/>
                <w:szCs w:val="24"/>
                <w:lang w:eastAsia="ru-RU"/>
              </w:rPr>
              <w:t>Социальный пакет</w:t>
            </w: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243215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28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AFAFA"/>
              </w:rPr>
              <w:t>8(86131)4-31-11</w:t>
            </w: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F31038" w:rsidRDefault="00E82829" w:rsidP="00EB275F">
            <w:pPr>
              <w:shd w:val="clear" w:color="auto" w:fill="FAFAFA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г.</w:t>
            </w:r>
            <w:r w:rsidRPr="00CA559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Крымск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                    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ул.К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 Либкнехт а,6</w:t>
            </w:r>
          </w:p>
          <w:p w:rsidR="00E82829" w:rsidRDefault="00E82829" w:rsidP="00EB275F">
            <w:pPr>
              <w:shd w:val="clear" w:color="auto" w:fill="FAFAFA"/>
              <w:rPr>
                <w:color w:val="333333"/>
                <w:sz w:val="21"/>
                <w:szCs w:val="21"/>
                <w:shd w:val="clear" w:color="auto" w:fill="FAFAFA"/>
              </w:rPr>
            </w:pPr>
          </w:p>
          <w:p w:rsidR="00E82829" w:rsidRPr="00CA559C" w:rsidRDefault="00E82829" w:rsidP="00EB275F">
            <w:pPr>
              <w:shd w:val="clear" w:color="auto" w:fill="FAFAFA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82829" w:rsidRPr="00D3329A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 w:rsidRPr="00A3158F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Концертмейстер                    Детская Музыкальная школа</w:t>
            </w: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Р</w:t>
            </w:r>
            <w:r w:rsidRPr="00A315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абота в инструментальных и хоровых классах, на академических концертах, </w:t>
            </w:r>
            <w:r w:rsidRPr="00A315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lastRenderedPageBreak/>
              <w:t>зачётах, экзаменах, конкурсах исполнительского мастерства учащихся, шефских концертах, родительских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12 792 до 20 000 руб.</w:t>
            </w:r>
          </w:p>
          <w:p w:rsidR="00E82829" w:rsidRPr="00D3329A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Инвалиды. Социальный пакет.</w:t>
            </w:r>
          </w:p>
        </w:tc>
      </w:tr>
      <w:tr w:rsidR="00243215" w:rsidRPr="004F22C3" w:rsidTr="00520480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Pr="00D16478" w:rsidRDefault="00243215" w:rsidP="00520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Pr="008E3D98" w:rsidRDefault="00243215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РК Крымская Республиканская универсальная научная библиотека им. И.Я. Франко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Default="00243215" w:rsidP="00520480">
            <w:pPr>
              <w:spacing w:line="3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+73652 608644</w:t>
            </w: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Default="00243215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Pr="004F22C3" w:rsidRDefault="00243215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сектора каталогизации документов отдела обработки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каталогов.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43215" w:rsidRDefault="00243215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22 000-24 000 руб.</w:t>
            </w:r>
          </w:p>
          <w:p w:rsidR="00243215" w:rsidRPr="004F22C3" w:rsidRDefault="00243215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Квотируемое рабочее место</w:t>
            </w: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школа-детский сад»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+7365 57 993 44</w:t>
            </w: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Раздольненский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Славное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AB24A2" w:rsidRDefault="00E82829" w:rsidP="00EB275F">
            <w:pPr>
              <w:shd w:val="clear" w:color="auto" w:fill="FFFFFF"/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 w:rsidRPr="00AB24A2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Педагог дополнительного образования.                     </w:t>
            </w:r>
            <w:r w:rsidRPr="004A6465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sz w:val="24"/>
                <w:szCs w:val="24"/>
                <w:lang w:eastAsia="ru-RU"/>
              </w:rPr>
              <w:t>Требования к кандидату</w:t>
            </w:r>
            <w:r w:rsidRPr="00AB24A2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AB24A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высшее образование; знание программы занятий кружков, секций, студий, клубных объединений, основы деятельности детских коллективов, организаций и ассоциаций</w:t>
            </w:r>
          </w:p>
          <w:p w:rsidR="00E82829" w:rsidRPr="00D3329A" w:rsidRDefault="00E82829" w:rsidP="00EB275F">
            <w:pPr>
              <w:shd w:val="clear" w:color="auto" w:fill="FFFFFF"/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AB24A2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B24A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 14 640 руб.</w:t>
            </w:r>
          </w:p>
          <w:p w:rsidR="00E82829" w:rsidRPr="00AB24A2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B24A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Инвалиды. Социальный пакет.</w:t>
            </w:r>
          </w:p>
          <w:p w:rsidR="00E82829" w:rsidRPr="00D3329A" w:rsidRDefault="00E82829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16478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D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13"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+</w:t>
            </w:r>
            <w:r w:rsidRPr="003D2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(3652) 22-33-96</w:t>
            </w:r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Симферополь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ED0F6B" w:rsidRDefault="00E82829" w:rsidP="00EB275F">
            <w:pPr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</w:pPr>
            <w:r w:rsidRPr="001552BD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  <w:t>Руководитель кружка (клуба по интересам, коллектив</w:t>
            </w:r>
            <w: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sz w:val="24"/>
                <w:szCs w:val="24"/>
                <w:lang w:eastAsia="ru-RU"/>
              </w:rPr>
              <w:t xml:space="preserve">а, туристской группы).     </w:t>
            </w: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Занятость составляет 1 час в неделю (1/6ставки)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арплата 2695-4000 руб.</w:t>
            </w:r>
            <w:r w:rsidRPr="001552BD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Фактическая оплата производится пропорционально отработанному времени.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 w:rsidRPr="001552BD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19 560 - </w:t>
            </w: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   </w:t>
            </w:r>
            <w:r w:rsidRPr="001552BD"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32 000 руб.</w:t>
            </w: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 xml:space="preserve"> Инвалиды.    Социальный пакет.</w:t>
            </w:r>
          </w:p>
          <w:p w:rsidR="00E82829" w:rsidRPr="001552BD" w:rsidRDefault="00E82829" w:rsidP="00EB275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</w:p>
          <w:p w:rsidR="00E82829" w:rsidRPr="00CB6CF3" w:rsidRDefault="00E82829" w:rsidP="00EB275F">
            <w:pPr>
              <w:shd w:val="clear" w:color="auto" w:fill="FFFFFF"/>
              <w:rPr>
                <w:rFonts w:ascii="Helvetica" w:eastAsia="Times New Roman" w:hAnsi="Helvetica" w:cs="Times New Roman"/>
                <w:color w:val="25282B"/>
                <w:sz w:val="27"/>
                <w:szCs w:val="27"/>
                <w:lang w:eastAsia="ru-RU"/>
              </w:rPr>
            </w:pP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образовательная школа № 57  с реализацией дополнительных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искусств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052340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2829" w:rsidRPr="007E1B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+78692430067</w:t>
              </w:r>
            </w:hyperlink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Севастополь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Педагог дополнительного образования.                      Музыкант (саксофон, кларнет)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7E1BCE" w:rsidRDefault="00E82829" w:rsidP="00E82829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7E1BC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12 792 руб. </w:t>
            </w:r>
          </w:p>
          <w:p w:rsidR="00E82829" w:rsidRPr="007E1BCE" w:rsidRDefault="00E82829" w:rsidP="00EB27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 </w:t>
            </w:r>
            <w:r w:rsidRPr="007E1BC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35 600 руб.</w:t>
            </w:r>
          </w:p>
          <w:p w:rsidR="00E82829" w:rsidRPr="007E1BCE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для </w:t>
            </w:r>
            <w:r w:rsidRPr="007E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</w:t>
            </w:r>
          </w:p>
          <w:p w:rsidR="00E82829" w:rsidRPr="00CB6CF3" w:rsidRDefault="00E82829" w:rsidP="00EB275F">
            <w:pPr>
              <w:shd w:val="clear" w:color="auto" w:fill="FFFFFF"/>
              <w:rPr>
                <w:rFonts w:ascii="Helvetica" w:eastAsia="Times New Roman" w:hAnsi="Helvetica" w:cs="Times New Roman"/>
                <w:color w:val="25282B"/>
                <w:sz w:val="27"/>
                <w:szCs w:val="27"/>
                <w:lang w:eastAsia="ru-RU"/>
              </w:rPr>
            </w:pPr>
          </w:p>
        </w:tc>
      </w:tr>
      <w:tr w:rsidR="00E82829" w:rsidRPr="00D16478" w:rsidTr="00EB275F">
        <w:tc>
          <w:tcPr>
            <w:tcW w:w="5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4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образовательная школа № 57  с реализацией дополнительных программ в области и искусств</w:t>
            </w:r>
          </w:p>
        </w:tc>
        <w:tc>
          <w:tcPr>
            <w:tcW w:w="24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052340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2829" w:rsidRPr="007E1B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+78692430067</w:t>
              </w:r>
            </w:hyperlink>
          </w:p>
        </w:tc>
        <w:tc>
          <w:tcPr>
            <w:tcW w:w="22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Default="00E82829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Севастополь</w:t>
            </w:r>
          </w:p>
        </w:tc>
        <w:tc>
          <w:tcPr>
            <w:tcW w:w="34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D3329A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Педагог дополнительного образования.                      Музыкант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медные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уховые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B0D0E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82829" w:rsidRPr="007E1BCE" w:rsidRDefault="00E82829" w:rsidP="00E82829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7E1BC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12 792 руб. </w:t>
            </w:r>
          </w:p>
          <w:p w:rsidR="00E82829" w:rsidRPr="007E1BCE" w:rsidRDefault="00E82829" w:rsidP="00EB27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r w:rsidRPr="007E1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 </w:t>
            </w:r>
            <w:r w:rsidRPr="007E1BC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35 600 руб.</w:t>
            </w:r>
          </w:p>
          <w:p w:rsidR="00E82829" w:rsidRPr="007E1BCE" w:rsidRDefault="00E82829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инвалида</w:t>
            </w:r>
          </w:p>
          <w:p w:rsidR="00E82829" w:rsidRPr="00CB6CF3" w:rsidRDefault="00E82829" w:rsidP="00EB275F">
            <w:pPr>
              <w:shd w:val="clear" w:color="auto" w:fill="FFFFFF"/>
              <w:rPr>
                <w:rFonts w:ascii="Helvetica" w:eastAsia="Times New Roman" w:hAnsi="Helvetica" w:cs="Times New Roman"/>
                <w:color w:val="25282B"/>
                <w:sz w:val="27"/>
                <w:szCs w:val="27"/>
                <w:lang w:eastAsia="ru-RU"/>
              </w:rPr>
            </w:pPr>
          </w:p>
        </w:tc>
      </w:tr>
    </w:tbl>
    <w:p w:rsidR="00E82829" w:rsidRPr="00541D3A" w:rsidRDefault="00E82829" w:rsidP="00E82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A12" w:rsidRDefault="000F0A12"/>
    <w:sectPr w:rsidR="000F0A12" w:rsidSect="00CA4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5FB"/>
    <w:multiLevelType w:val="multilevel"/>
    <w:tmpl w:val="90B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A144D"/>
    <w:multiLevelType w:val="multilevel"/>
    <w:tmpl w:val="261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C6301"/>
    <w:multiLevelType w:val="multilevel"/>
    <w:tmpl w:val="EF56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29"/>
    <w:rsid w:val="00052340"/>
    <w:rsid w:val="000F0A12"/>
    <w:rsid w:val="00243215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8692430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6924300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2023-09-19T08:44:00Z</cp:lastPrinted>
  <dcterms:created xsi:type="dcterms:W3CDTF">2023-09-19T09:55:00Z</dcterms:created>
  <dcterms:modified xsi:type="dcterms:W3CDTF">2023-09-19T09:55:00Z</dcterms:modified>
</cp:coreProperties>
</file>