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B5" w:rsidRPr="00291B74" w:rsidRDefault="00291B74" w:rsidP="00291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74">
        <w:rPr>
          <w:rFonts w:ascii="Times New Roman" w:hAnsi="Times New Roman" w:cs="Times New Roman"/>
          <w:b/>
          <w:sz w:val="28"/>
          <w:szCs w:val="28"/>
        </w:rPr>
        <w:t>Учет результатов вступительных испытаний и последовательность зачисления в Театральный колледж ГБОУВОРК «Крымский университет культуры, искусств и туризма»</w:t>
      </w:r>
    </w:p>
    <w:p w:rsidR="006A4262" w:rsidRPr="00291B74" w:rsidRDefault="006A4262" w:rsidP="008B1C78">
      <w:pPr>
        <w:pStyle w:val="10"/>
        <w:tabs>
          <w:tab w:val="left" w:pos="0"/>
        </w:tabs>
        <w:ind w:firstLine="708"/>
        <w:jc w:val="both"/>
      </w:pPr>
      <w:proofErr w:type="gramStart"/>
      <w:r w:rsidRPr="00291B74">
        <w:t xml:space="preserve">Вступительные испытания творческой направленности в Театральный колледж Государственного бюджетного образовательного учреждения высшего образования Республики Крым «Крымский университет культуры, искусств и туризма» (далее - Колледж) проводятся </w:t>
      </w:r>
      <w:r w:rsidRPr="00291B74">
        <w:rPr>
          <w:color w:val="000000"/>
          <w:lang w:eastAsia="ru-RU" w:bidi="ru-RU"/>
        </w:rPr>
        <w:t>в порядке, установленном в соответствии с Федеральным законом от 29 декабря 2012 г. № 273-ФЗ «Об образовании в Российской Федерации»</w:t>
      </w:r>
      <w:r w:rsidR="00B80D6C">
        <w:rPr>
          <w:color w:val="000000"/>
          <w:lang w:eastAsia="ru-RU" w:bidi="ru-RU"/>
        </w:rPr>
        <w:t xml:space="preserve">, Приказом </w:t>
      </w:r>
      <w:r w:rsidR="00B80D6C" w:rsidRPr="00B80D6C">
        <w:rPr>
          <w:color w:val="000000"/>
          <w:lang w:eastAsia="ru-RU" w:bidi="ru-RU"/>
        </w:rPr>
        <w:t>Министерства просвещения Российской Федерации от 02 сентября 2020 г. № 457 «Об утверждении Порядка приема на обучение</w:t>
      </w:r>
      <w:proofErr w:type="gramEnd"/>
      <w:r w:rsidR="00B80D6C" w:rsidRPr="00B80D6C">
        <w:rPr>
          <w:color w:val="000000"/>
          <w:lang w:eastAsia="ru-RU" w:bidi="ru-RU"/>
        </w:rPr>
        <w:t xml:space="preserve"> </w:t>
      </w:r>
      <w:proofErr w:type="gramStart"/>
      <w:r w:rsidR="00B80D6C" w:rsidRPr="00B80D6C">
        <w:rPr>
          <w:color w:val="000000"/>
          <w:lang w:eastAsia="ru-RU" w:bidi="ru-RU"/>
        </w:rPr>
        <w:t>по образовательным программам среднего профессионального образования»</w:t>
      </w:r>
      <w:r w:rsidR="00B80D6C">
        <w:rPr>
          <w:color w:val="000000"/>
          <w:lang w:eastAsia="ru-RU" w:bidi="ru-RU"/>
        </w:rPr>
        <w:t>, Правилам приема на обучение по основным образовательным программам среднего профессионального образования в Театральный колледж</w:t>
      </w:r>
      <w:r w:rsidR="00B80D6C" w:rsidRPr="00B80D6C">
        <w:t xml:space="preserve"> </w:t>
      </w:r>
      <w:r w:rsidR="00B80D6C" w:rsidRPr="00291B74">
        <w:t>Государственного бюджетного образовательного учреждения высшего образования Республики Крым «Крымский университет культуры, искусств и туризма»</w:t>
      </w:r>
      <w:r w:rsidR="00B80D6C">
        <w:t xml:space="preserve"> в 2021 году, Программе вступительного испытания с применением дистанционных технологий для поступающих на обучение </w:t>
      </w:r>
      <w:r w:rsidR="00384CAA">
        <w:rPr>
          <w:color w:val="000000"/>
          <w:lang w:eastAsia="ru-RU" w:bidi="ru-RU"/>
        </w:rPr>
        <w:t>по основным образовательным программам среднего профессионального образования в Театральный колледж</w:t>
      </w:r>
      <w:r w:rsidR="00384CAA" w:rsidRPr="00B80D6C">
        <w:t xml:space="preserve"> </w:t>
      </w:r>
      <w:r w:rsidR="00384CAA" w:rsidRPr="00291B74">
        <w:t>Государственного бюджетного</w:t>
      </w:r>
      <w:proofErr w:type="gramEnd"/>
      <w:r w:rsidR="00384CAA" w:rsidRPr="00291B74">
        <w:t xml:space="preserve"> образовательного учреждения высшего образования Республики Крым «Крымский университет культуры, искусств и туризма»</w:t>
      </w:r>
      <w:r w:rsidR="00384CAA">
        <w:t xml:space="preserve"> в 2021 году</w:t>
      </w:r>
      <w:r w:rsidR="00384CAA">
        <w:t xml:space="preserve"> </w:t>
      </w:r>
      <w:r w:rsidRPr="00291B74">
        <w:t>с целью выявления творческих способностей, соответствующих выбранной специальности и квалификации 52.02.04 Актёрское искусство.</w:t>
      </w:r>
    </w:p>
    <w:p w:rsidR="006A4262" w:rsidRPr="00291B74" w:rsidRDefault="006A4262" w:rsidP="008B1C78">
      <w:pPr>
        <w:pStyle w:val="10"/>
        <w:tabs>
          <w:tab w:val="left" w:pos="0"/>
        </w:tabs>
        <w:ind w:firstLine="709"/>
        <w:jc w:val="both"/>
      </w:pPr>
      <w:r w:rsidRPr="00291B74">
        <w:t>Перечень вступительных испытаний творческой направленности включает творческие задания, позволяющие определить наличие у поступающих необходимых для данной специальности актерских, психофизических, движенческих и музыкальных данных.</w:t>
      </w:r>
    </w:p>
    <w:p w:rsidR="003E372D" w:rsidRPr="00291B74" w:rsidRDefault="003E372D" w:rsidP="008B1C78">
      <w:pPr>
        <w:pStyle w:val="10"/>
        <w:tabs>
          <w:tab w:val="left" w:pos="0"/>
          <w:tab w:val="left" w:pos="709"/>
        </w:tabs>
        <w:ind w:firstLine="0"/>
        <w:jc w:val="both"/>
      </w:pPr>
      <w:r w:rsidRPr="00291B74">
        <w:tab/>
      </w:r>
      <w:r w:rsidR="001036C8" w:rsidRPr="00291B74">
        <w:t xml:space="preserve">По итогам отборочных туров объявляются только положительные результаты, и получившие их поступающие допускаются к последующему </w:t>
      </w:r>
      <w:r w:rsidR="001036C8" w:rsidRPr="00291B74">
        <w:lastRenderedPageBreak/>
        <w:t>туру.</w:t>
      </w:r>
    </w:p>
    <w:p w:rsidR="001036C8" w:rsidRPr="00291B74" w:rsidRDefault="003E372D" w:rsidP="008B1C78">
      <w:pPr>
        <w:pStyle w:val="10"/>
        <w:tabs>
          <w:tab w:val="left" w:pos="0"/>
          <w:tab w:val="left" w:pos="709"/>
        </w:tabs>
        <w:ind w:firstLine="0"/>
        <w:jc w:val="both"/>
      </w:pPr>
      <w:r w:rsidRPr="00291B74">
        <w:tab/>
      </w:r>
      <w:r w:rsidR="001036C8" w:rsidRPr="00291B74">
        <w:t>Оценка за вступительное испытание ставится в зачётной форме (зачё</w:t>
      </w:r>
      <w:proofErr w:type="gramStart"/>
      <w:r w:rsidR="001036C8" w:rsidRPr="00291B74">
        <w:t>т-</w:t>
      </w:r>
      <w:proofErr w:type="gramEnd"/>
      <w:r w:rsidR="001036C8" w:rsidRPr="00291B74">
        <w:t xml:space="preserve"> незачёт) и удостов</w:t>
      </w:r>
      <w:r w:rsidR="007A20F5" w:rsidRPr="00291B74">
        <w:t>еряется подписями экзаменаторов:</w:t>
      </w:r>
    </w:p>
    <w:p w:rsidR="007A20F5" w:rsidRPr="00291B74" w:rsidRDefault="007A20F5" w:rsidP="008B1C78">
      <w:pPr>
        <w:pStyle w:val="10"/>
        <w:tabs>
          <w:tab w:val="left" w:pos="0"/>
          <w:tab w:val="left" w:pos="1238"/>
        </w:tabs>
        <w:ind w:firstLine="708"/>
        <w:jc w:val="both"/>
        <w:rPr>
          <w:b/>
        </w:rPr>
      </w:pPr>
      <w:r w:rsidRPr="00291B74">
        <w:tab/>
      </w:r>
      <w:r w:rsidRPr="00291B74">
        <w:rPr>
          <w:b/>
        </w:rPr>
        <w:t xml:space="preserve">От 01-49 баллов - «незачет» -  в рейтинговой таблице на сайте выставляется </w:t>
      </w:r>
      <w:r w:rsidR="00ED47C3" w:rsidRPr="00291B74">
        <w:rPr>
          <w:b/>
        </w:rPr>
        <w:t>-</w:t>
      </w:r>
      <w:r w:rsidRPr="00291B74">
        <w:rPr>
          <w:b/>
        </w:rPr>
        <w:t xml:space="preserve">  «0»;</w:t>
      </w:r>
    </w:p>
    <w:p w:rsidR="003E372D" w:rsidRPr="00291B74" w:rsidRDefault="007A20F5" w:rsidP="008B1C78">
      <w:pPr>
        <w:pStyle w:val="10"/>
        <w:tabs>
          <w:tab w:val="left" w:pos="0"/>
          <w:tab w:val="left" w:pos="1238"/>
        </w:tabs>
        <w:ind w:firstLine="708"/>
        <w:jc w:val="both"/>
        <w:rPr>
          <w:b/>
        </w:rPr>
      </w:pPr>
      <w:r w:rsidRPr="00291B74">
        <w:rPr>
          <w:b/>
        </w:rPr>
        <w:tab/>
        <w:t xml:space="preserve">От 50-100 баллов - «зачёт» -  в рейтинговой таблице на сайте выставляется </w:t>
      </w:r>
      <w:r w:rsidR="00ED47C3" w:rsidRPr="00291B74">
        <w:rPr>
          <w:b/>
        </w:rPr>
        <w:t>-</w:t>
      </w:r>
      <w:r w:rsidRPr="00291B74">
        <w:rPr>
          <w:b/>
        </w:rPr>
        <w:t xml:space="preserve">  «</w:t>
      </w:r>
      <w:r w:rsidR="00ED47C3" w:rsidRPr="00291B74">
        <w:rPr>
          <w:b/>
        </w:rPr>
        <w:t>1</w:t>
      </w:r>
      <w:r w:rsidRPr="00291B74">
        <w:rPr>
          <w:b/>
        </w:rPr>
        <w:t>»;</w:t>
      </w:r>
    </w:p>
    <w:p w:rsidR="001036C8" w:rsidRPr="00291B74" w:rsidRDefault="001036C8" w:rsidP="008B1C78">
      <w:pPr>
        <w:pStyle w:val="10"/>
        <w:tabs>
          <w:tab w:val="left" w:pos="0"/>
          <w:tab w:val="left" w:pos="1238"/>
        </w:tabs>
        <w:ind w:firstLine="708"/>
        <w:jc w:val="both"/>
        <w:rPr>
          <w:b/>
        </w:rPr>
      </w:pPr>
      <w:r w:rsidRPr="00291B74">
        <w:t>В протоколах предметно-экзаменационной комиссии выставляется оценка по 100-балльной системе за каждый тур. Для дальнейшего участия в конкурсе поступающий должен набрать не менее 50 баллов в каждом туре (зачтено: 50-100 баллов).</w:t>
      </w:r>
    </w:p>
    <w:p w:rsidR="001036C8" w:rsidRPr="00291B74" w:rsidRDefault="001036C8" w:rsidP="008B1C78">
      <w:pPr>
        <w:pStyle w:val="10"/>
        <w:tabs>
          <w:tab w:val="left" w:pos="0"/>
          <w:tab w:val="left" w:pos="1238"/>
        </w:tabs>
        <w:ind w:firstLine="708"/>
        <w:jc w:val="both"/>
      </w:pPr>
      <w:r w:rsidRPr="00291B74">
        <w:t xml:space="preserve">Итоги отборочных туров оформляются протоколом и листом результатов вступительных </w:t>
      </w:r>
      <w:proofErr w:type="gramStart"/>
      <w:r w:rsidRPr="00291B74">
        <w:t>испытании</w:t>
      </w:r>
      <w:proofErr w:type="gramEnd"/>
      <w:r w:rsidRPr="00291B74">
        <w:t>.</w:t>
      </w:r>
    </w:p>
    <w:p w:rsidR="001036C8" w:rsidRPr="00291B74" w:rsidRDefault="001036C8" w:rsidP="008B1C78">
      <w:pPr>
        <w:pStyle w:val="10"/>
        <w:tabs>
          <w:tab w:val="left" w:pos="0"/>
          <w:tab w:val="left" w:pos="1238"/>
        </w:tabs>
        <w:ind w:firstLine="708"/>
        <w:jc w:val="both"/>
      </w:pPr>
      <w:r w:rsidRPr="00291B74">
        <w:t>Поступающие, не явившиеся на вступительные испытания без уважительной причины, получившие «незачёт», а также забравшие документы в период проведения вступительных испытаний, выбывают из конкурса и не зачисляются в Колледж.</w:t>
      </w:r>
    </w:p>
    <w:p w:rsidR="001036C8" w:rsidRPr="00291B74" w:rsidRDefault="001036C8" w:rsidP="008B1C78">
      <w:pPr>
        <w:pStyle w:val="10"/>
        <w:tabs>
          <w:tab w:val="left" w:pos="0"/>
          <w:tab w:val="left" w:pos="1238"/>
        </w:tabs>
        <w:ind w:firstLine="708"/>
        <w:jc w:val="both"/>
      </w:pPr>
      <w:r w:rsidRPr="00291B74">
        <w:t>Повторная сдача вступительного испытания при получении «незачёт» не допускается.</w:t>
      </w:r>
    </w:p>
    <w:p w:rsidR="00305195" w:rsidRPr="00291B74" w:rsidRDefault="00AF108F" w:rsidP="008B1C78">
      <w:pPr>
        <w:pStyle w:val="10"/>
        <w:tabs>
          <w:tab w:val="left" w:pos="0"/>
          <w:tab w:val="left" w:pos="1244"/>
        </w:tabs>
        <w:ind w:firstLine="708"/>
        <w:jc w:val="both"/>
      </w:pPr>
      <w:r w:rsidRPr="00291B74">
        <w:rPr>
          <w:color w:val="000000"/>
          <w:lang w:eastAsia="ru-RU" w:bidi="ru-RU"/>
        </w:rPr>
        <w:t>По итогам отборочных туров объявляются только положительные результаты, и получившие их поступающие допускаются к последующему туру.</w:t>
      </w:r>
    </w:p>
    <w:p w:rsidR="00F462B0" w:rsidRPr="00291B74" w:rsidRDefault="00F462B0" w:rsidP="008B1C78">
      <w:pPr>
        <w:pStyle w:val="10"/>
        <w:tabs>
          <w:tab w:val="left" w:pos="0"/>
          <w:tab w:val="left" w:pos="1244"/>
        </w:tabs>
        <w:ind w:firstLine="708"/>
        <w:jc w:val="both"/>
      </w:pPr>
      <w:r w:rsidRPr="00291B74">
        <w:t>Результаты вступительного испытания объявляются на официальном сайте университета http://kukiit.ru/ не позднее третьего рабочего дня после проведения вступительного испытания.</w:t>
      </w:r>
    </w:p>
    <w:p w:rsidR="00305195" w:rsidRPr="00291B74" w:rsidRDefault="00AF108F" w:rsidP="008B1C78">
      <w:pPr>
        <w:pStyle w:val="10"/>
        <w:tabs>
          <w:tab w:val="left" w:pos="0"/>
          <w:tab w:val="left" w:pos="1397"/>
        </w:tabs>
        <w:ind w:firstLine="708"/>
        <w:jc w:val="both"/>
      </w:pPr>
      <w:r w:rsidRPr="00291B74">
        <w:rPr>
          <w:color w:val="000000"/>
          <w:lang w:eastAsia="ru-RU" w:bidi="ru-RU"/>
        </w:rPr>
        <w:t>После окончания вступительных испытаний на сайте Колледжа и информационном стенде приемной комиссии публикуется список поступающих, рекомендуемых к зачислению.</w:t>
      </w:r>
    </w:p>
    <w:p w:rsidR="00165A36" w:rsidRPr="00291B74" w:rsidRDefault="00165A36" w:rsidP="008B1C78">
      <w:pPr>
        <w:pStyle w:val="10"/>
        <w:tabs>
          <w:tab w:val="left" w:pos="0"/>
          <w:tab w:val="left" w:pos="1397"/>
        </w:tabs>
        <w:ind w:firstLine="708"/>
        <w:jc w:val="both"/>
      </w:pPr>
      <w:r w:rsidRPr="00291B74">
        <w:t>Зачисление в Колледж производится после представления в установленные сроки оригиналов документов об образовании.</w:t>
      </w:r>
    </w:p>
    <w:p w:rsidR="00165A36" w:rsidRPr="00291B74" w:rsidRDefault="00165A36" w:rsidP="008B1C78">
      <w:pPr>
        <w:pStyle w:val="10"/>
        <w:tabs>
          <w:tab w:val="left" w:pos="0"/>
          <w:tab w:val="left" w:pos="1397"/>
        </w:tabs>
        <w:ind w:firstLine="708"/>
        <w:jc w:val="both"/>
      </w:pPr>
      <w:r w:rsidRPr="00291B74">
        <w:lastRenderedPageBreak/>
        <w:t>Интервал между датой окончания вступительных испытаний и датой представления оригинала документа об образовании должен составлять не менее 3 (трех) рабочих дней.</w:t>
      </w:r>
    </w:p>
    <w:p w:rsidR="00165A36" w:rsidRPr="00291B74" w:rsidRDefault="00165A36" w:rsidP="008B1C78">
      <w:pPr>
        <w:pStyle w:val="10"/>
        <w:tabs>
          <w:tab w:val="left" w:pos="0"/>
          <w:tab w:val="left" w:pos="1397"/>
        </w:tabs>
        <w:ind w:firstLine="708"/>
        <w:jc w:val="both"/>
      </w:pPr>
      <w:r w:rsidRPr="00291B74">
        <w:t>Датой окончания вступительных испытаний (творческого конкурса) считается день объявления списка рекомендуемых к зачислению абитуриентов, выдержавших вступительные испытания, с указанием общих результатов сдачи вступительных испытаний (творческого конкурса) на информационном стенде приемной комиссии и официальном сайте Университета.</w:t>
      </w:r>
    </w:p>
    <w:p w:rsidR="008B1C78" w:rsidRPr="00291B74" w:rsidRDefault="00165A36" w:rsidP="008B1C78">
      <w:pPr>
        <w:pStyle w:val="10"/>
        <w:tabs>
          <w:tab w:val="left" w:pos="0"/>
          <w:tab w:val="left" w:pos="1397"/>
        </w:tabs>
        <w:jc w:val="both"/>
      </w:pPr>
      <w:r w:rsidRPr="00291B74">
        <w:t>Для проведения конкурсного отбора ответственным секретарем приемной комиссии заполняется сводная ведомость вступительных испытаний</w:t>
      </w:r>
      <w:r w:rsidR="008B1C78" w:rsidRPr="00291B74">
        <w:t xml:space="preserve"> </w:t>
      </w:r>
      <w:r w:rsidRPr="00291B74">
        <w:t>(творческого конкурса), которая является основанием для принятия решения о зачислении поступающих в число студентов Колледжа.</w:t>
      </w:r>
    </w:p>
    <w:p w:rsidR="00165A36" w:rsidRPr="00291B74" w:rsidRDefault="00165A36" w:rsidP="008B1C78">
      <w:pPr>
        <w:pStyle w:val="10"/>
        <w:tabs>
          <w:tab w:val="left" w:pos="0"/>
          <w:tab w:val="left" w:pos="1397"/>
        </w:tabs>
        <w:jc w:val="both"/>
      </w:pPr>
      <w:r w:rsidRPr="00291B74">
        <w:t>В сводную ведомость вступительных испытаний вносится оценка «зачет», а также данные о льготах, предоставляемых поступающим в соответствии с законодательством Российской Федерации.</w:t>
      </w:r>
    </w:p>
    <w:p w:rsidR="00DF23C5" w:rsidRPr="00291B74" w:rsidRDefault="00165A36" w:rsidP="00DF23C5">
      <w:pPr>
        <w:pStyle w:val="10"/>
        <w:tabs>
          <w:tab w:val="left" w:pos="0"/>
          <w:tab w:val="left" w:pos="1397"/>
        </w:tabs>
        <w:jc w:val="both"/>
      </w:pPr>
      <w:proofErr w:type="gramStart"/>
      <w:r w:rsidRPr="00291B74">
        <w:t>В сводной ведомости на зачисление указывается результат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 (ср</w:t>
      </w:r>
      <w:r w:rsidR="00DF23C5" w:rsidRPr="00291B74">
        <w:t>едний балл аттестата / диплома).</w:t>
      </w:r>
      <w:proofErr w:type="gramEnd"/>
    </w:p>
    <w:p w:rsidR="00DF23C5" w:rsidRPr="00291B74" w:rsidRDefault="008B1C78" w:rsidP="00DF23C5">
      <w:pPr>
        <w:pStyle w:val="10"/>
        <w:tabs>
          <w:tab w:val="left" w:pos="0"/>
          <w:tab w:val="left" w:pos="1397"/>
        </w:tabs>
        <w:jc w:val="both"/>
        <w:rPr>
          <w:color w:val="000000"/>
          <w:lang w:eastAsia="ru-RU" w:bidi="ru-RU"/>
        </w:rPr>
      </w:pPr>
      <w:proofErr w:type="gramStart"/>
      <w:r w:rsidRPr="00291B74">
        <w:rPr>
          <w:color w:val="000000"/>
          <w:lang w:val="en-US" w:eastAsia="ru-RU" w:bidi="ru-RU"/>
        </w:rPr>
        <w:t>C</w:t>
      </w:r>
      <w:proofErr w:type="spellStart"/>
      <w:r w:rsidR="00DF23C5" w:rsidRPr="00291B74">
        <w:rPr>
          <w:color w:val="000000"/>
          <w:lang w:eastAsia="ru-RU" w:bidi="ru-RU"/>
        </w:rPr>
        <w:t>огласно</w:t>
      </w:r>
      <w:proofErr w:type="spellEnd"/>
      <w:r w:rsidR="006A4262" w:rsidRPr="00291B74">
        <w:rPr>
          <w:color w:val="000000"/>
          <w:lang w:eastAsia="ru-RU" w:bidi="ru-RU"/>
        </w:rPr>
        <w:t xml:space="preserve"> Приказу Министерства просвещения Российской Федерации от 02 сентября 2020 г. № 457 «Об утверждении Порядка приема на обучение по образовательным программам среднего профессионального образования» (раздел </w:t>
      </w:r>
      <w:r w:rsidR="006A4262" w:rsidRPr="00291B74">
        <w:rPr>
          <w:color w:val="000000"/>
          <w:lang w:val="en-US" w:bidi="en-US"/>
        </w:rPr>
        <w:t>VI</w:t>
      </w:r>
      <w:r w:rsidRPr="00291B74">
        <w:rPr>
          <w:color w:val="000000"/>
          <w:lang w:val="en-US" w:bidi="en-US"/>
        </w:rPr>
        <w:t>II</w:t>
      </w:r>
      <w:r w:rsidR="006A4262" w:rsidRPr="00291B74">
        <w:rPr>
          <w:color w:val="000000"/>
          <w:lang w:bidi="en-US"/>
        </w:rPr>
        <w:t xml:space="preserve">) </w:t>
      </w:r>
      <w:r w:rsidR="006A4262" w:rsidRPr="00291B74">
        <w:rPr>
          <w:color w:val="000000"/>
          <w:lang w:eastAsia="ru-RU" w:bidi="ru-RU"/>
        </w:rPr>
        <w:t>и ФГОС СПО по специальнос</w:t>
      </w:r>
      <w:r w:rsidR="00DF23C5" w:rsidRPr="00291B74">
        <w:rPr>
          <w:color w:val="000000"/>
          <w:lang w:eastAsia="ru-RU" w:bidi="ru-RU"/>
        </w:rPr>
        <w:t>ти 52.02.04 Актерское искусство.</w:t>
      </w:r>
      <w:proofErr w:type="gramEnd"/>
    </w:p>
    <w:p w:rsidR="00E32CDB" w:rsidRPr="00291B74" w:rsidRDefault="00AF108F" w:rsidP="00E32CDB">
      <w:pPr>
        <w:pStyle w:val="10"/>
        <w:tabs>
          <w:tab w:val="left" w:pos="0"/>
          <w:tab w:val="left" w:pos="1416"/>
        </w:tabs>
        <w:jc w:val="both"/>
      </w:pPr>
      <w:proofErr w:type="gramStart"/>
      <w:r w:rsidRPr="00291B74">
        <w:rPr>
          <w:b/>
          <w:color w:val="000000"/>
          <w:lang w:eastAsia="ru-RU" w:bidi="ru-RU"/>
        </w:rPr>
        <w:t>В случае если численность поступающих</w:t>
      </w:r>
      <w:r w:rsidRPr="00291B74">
        <w:rPr>
          <w:color w:val="000000"/>
          <w:lang w:eastAsia="ru-RU" w:bidi="ru-RU"/>
        </w:rPr>
        <w:t xml:space="preserve">, включая поступающих, успешно прошедших вступительные испытания, </w:t>
      </w:r>
      <w:r w:rsidRPr="00291B74">
        <w:rPr>
          <w:b/>
          <w:color w:val="000000"/>
          <w:lang w:eastAsia="ru-RU" w:bidi="ru-RU"/>
        </w:rPr>
        <w:t>превышает количество мест в рамках контрольных цифр приема (бюджетных мест)</w:t>
      </w:r>
      <w:r w:rsidRPr="00291B74">
        <w:rPr>
          <w:color w:val="000000"/>
          <w:lang w:eastAsia="ru-RU" w:bidi="ru-RU"/>
        </w:rPr>
        <w:t xml:space="preserve">, финансовое обеспечение которых осуществляется за счет ассигнований бюджета Республики Крым, Колледж осуществляет прием на обучение по </w:t>
      </w:r>
      <w:r w:rsidRPr="00291B74">
        <w:rPr>
          <w:color w:val="000000"/>
          <w:lang w:eastAsia="ru-RU" w:bidi="ru-RU"/>
        </w:rPr>
        <w:lastRenderedPageBreak/>
        <w:t>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</w:t>
      </w:r>
      <w:r w:rsidR="00DF23C5" w:rsidRPr="00291B74">
        <w:rPr>
          <w:b/>
          <w:color w:val="000000"/>
          <w:lang w:eastAsia="ru-RU" w:bidi="ru-RU"/>
        </w:rPr>
        <w:t xml:space="preserve"> (ПО РЕЗУЛЬТАТАМ СРЕДНЕНГО БАЛЛА АТТЕСТАТА</w:t>
      </w:r>
      <w:proofErr w:type="gramEnd"/>
      <w:r w:rsidR="00DF23C5" w:rsidRPr="00291B74">
        <w:rPr>
          <w:b/>
          <w:color w:val="000000"/>
          <w:lang w:eastAsia="ru-RU" w:bidi="ru-RU"/>
        </w:rPr>
        <w:t>)</w:t>
      </w:r>
      <w:r w:rsidRPr="00291B74">
        <w:rPr>
          <w:color w:val="000000"/>
          <w:lang w:eastAsia="ru-RU" w:bidi="ru-RU"/>
        </w:rPr>
        <w:t xml:space="preserve">, указанных в представленных поступающими документах об образовании и (или) документах об образовании и о квалификации, результатов индивидуальных достижений, сведения о которых </w:t>
      </w:r>
      <w:proofErr w:type="gramStart"/>
      <w:r w:rsidRPr="00291B74">
        <w:rPr>
          <w:color w:val="000000"/>
          <w:lang w:eastAsia="ru-RU" w:bidi="ru-RU"/>
        </w:rPr>
        <w:t>поступающий</w:t>
      </w:r>
      <w:proofErr w:type="gramEnd"/>
      <w:r w:rsidRPr="00291B74">
        <w:rPr>
          <w:color w:val="000000"/>
          <w:lang w:eastAsia="ru-RU" w:bidi="ru-RU"/>
        </w:rPr>
        <w:t xml:space="preserve"> вправе представить при приеме, а также наличия договора о целевом обучении с организациями, указанными в части 1 статьи 71.1 Федерального закона "Об образовании в Российской Федерации".</w:t>
      </w:r>
    </w:p>
    <w:p w:rsidR="00AF108F" w:rsidRPr="00291B74" w:rsidRDefault="00AF108F" w:rsidP="00E32CDB">
      <w:pPr>
        <w:pStyle w:val="10"/>
        <w:tabs>
          <w:tab w:val="left" w:pos="0"/>
          <w:tab w:val="left" w:pos="1416"/>
        </w:tabs>
        <w:jc w:val="both"/>
        <w:rPr>
          <w:color w:val="000000"/>
          <w:lang w:eastAsia="ru-RU" w:bidi="ru-RU"/>
        </w:rPr>
      </w:pPr>
      <w:r w:rsidRPr="00291B74">
        <w:rPr>
          <w:color w:val="000000"/>
          <w:lang w:eastAsia="ru-RU" w:bidi="ru-RU"/>
        </w:rPr>
        <w:t>Результаты освоения поступающими образовательной программы основного общего или среднего общего образования</w:t>
      </w:r>
      <w:r w:rsidR="00DF23C5" w:rsidRPr="00291B74">
        <w:rPr>
          <w:color w:val="000000"/>
          <w:lang w:eastAsia="ru-RU" w:bidi="ru-RU"/>
        </w:rPr>
        <w:t xml:space="preserve"> </w:t>
      </w:r>
      <w:r w:rsidR="00F432D9" w:rsidRPr="00291B74">
        <w:rPr>
          <w:b/>
          <w:color w:val="000000"/>
          <w:lang w:eastAsia="ru-RU" w:bidi="ru-RU"/>
        </w:rPr>
        <w:t xml:space="preserve">(по результатам </w:t>
      </w:r>
      <w:proofErr w:type="spellStart"/>
      <w:r w:rsidR="00F432D9" w:rsidRPr="00291B74">
        <w:rPr>
          <w:b/>
          <w:color w:val="000000"/>
          <w:lang w:eastAsia="ru-RU" w:bidi="ru-RU"/>
        </w:rPr>
        <w:t>средненго</w:t>
      </w:r>
      <w:proofErr w:type="spellEnd"/>
      <w:r w:rsidR="00F432D9" w:rsidRPr="00291B74">
        <w:rPr>
          <w:b/>
          <w:color w:val="000000"/>
          <w:lang w:eastAsia="ru-RU" w:bidi="ru-RU"/>
        </w:rPr>
        <w:t xml:space="preserve"> балла аттестата)</w:t>
      </w:r>
      <w:r w:rsidRPr="00291B74">
        <w:rPr>
          <w:color w:val="000000"/>
          <w:lang w:eastAsia="ru-RU" w:bidi="ru-RU"/>
        </w:rPr>
        <w:t>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порядке, установленном в правилах приема, утвержденных образовательной организацией самостоятельно.</w:t>
      </w:r>
    </w:p>
    <w:p w:rsidR="00980009" w:rsidRPr="00291B74" w:rsidRDefault="00980009" w:rsidP="00980009">
      <w:pPr>
        <w:pStyle w:val="10"/>
        <w:tabs>
          <w:tab w:val="left" w:pos="0"/>
          <w:tab w:val="left" w:pos="1416"/>
        </w:tabs>
        <w:jc w:val="both"/>
        <w:rPr>
          <w:b/>
          <w:color w:val="000000"/>
          <w:lang w:eastAsia="ru-RU" w:bidi="ru-RU"/>
        </w:rPr>
      </w:pPr>
      <w:r w:rsidRPr="00291B74">
        <w:rPr>
          <w:color w:val="000000"/>
          <w:lang w:eastAsia="ru-RU" w:bidi="ru-RU"/>
        </w:rPr>
        <w:t xml:space="preserve">РЕЙТИНГ ВЫСТРАИВАЕТСЯ СОГЛАСНО </w:t>
      </w:r>
      <w:r w:rsidR="00E32CDB" w:rsidRPr="00291B74">
        <w:rPr>
          <w:b/>
          <w:color w:val="000000"/>
          <w:lang w:eastAsia="ru-RU" w:bidi="ru-RU"/>
        </w:rPr>
        <w:t>РЕЗУЛЬ</w:t>
      </w:r>
      <w:r w:rsidRPr="00291B74">
        <w:rPr>
          <w:b/>
          <w:color w:val="000000"/>
          <w:lang w:eastAsia="ru-RU" w:bidi="ru-RU"/>
        </w:rPr>
        <w:t>ТАТАМ СРЕДНЕНГО БАЛЛА АТТЕСТАТА.</w:t>
      </w:r>
    </w:p>
    <w:p w:rsidR="00980009" w:rsidRPr="00291B74" w:rsidRDefault="00AF108F" w:rsidP="00980009">
      <w:pPr>
        <w:pStyle w:val="10"/>
        <w:tabs>
          <w:tab w:val="left" w:pos="0"/>
          <w:tab w:val="left" w:pos="1416"/>
        </w:tabs>
        <w:jc w:val="both"/>
        <w:rPr>
          <w:b/>
          <w:color w:val="000000"/>
          <w:lang w:eastAsia="ru-RU" w:bidi="ru-RU"/>
        </w:rPr>
      </w:pPr>
      <w:proofErr w:type="gramStart"/>
      <w:r w:rsidRPr="00291B74">
        <w:rPr>
          <w:color w:val="000000"/>
          <w:lang w:eastAsia="ru-RU" w:bidi="ru-RU"/>
        </w:rPr>
        <w:t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  <w:proofErr w:type="gramEnd"/>
      <w:r w:rsidRPr="00291B74">
        <w:rPr>
          <w:color w:val="000000"/>
          <w:lang w:eastAsia="ru-RU" w:bidi="ru-RU"/>
        </w:rPr>
        <w:t xml:space="preserve"> 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980009" w:rsidRPr="00291B74" w:rsidRDefault="00AF108F" w:rsidP="00980009">
      <w:pPr>
        <w:pStyle w:val="10"/>
        <w:tabs>
          <w:tab w:val="left" w:pos="0"/>
          <w:tab w:val="left" w:pos="1416"/>
        </w:tabs>
        <w:jc w:val="both"/>
        <w:rPr>
          <w:color w:val="000000"/>
          <w:lang w:eastAsia="ru-RU" w:bidi="ru-RU"/>
        </w:rPr>
      </w:pPr>
      <w:r w:rsidRPr="00291B74">
        <w:rPr>
          <w:color w:val="000000"/>
          <w:lang w:eastAsia="ru-RU" w:bidi="ru-RU"/>
        </w:rPr>
        <w:t>Приемная комиссия колледжа учитывает индивидуальные достижения в соответствии с Пер</w:t>
      </w:r>
      <w:r w:rsidR="00980009" w:rsidRPr="00291B74">
        <w:rPr>
          <w:color w:val="000000"/>
          <w:lang w:eastAsia="ru-RU" w:bidi="ru-RU"/>
        </w:rPr>
        <w:t>ечнем индивидуальных достижений указанные в правилах приема</w:t>
      </w:r>
      <w:r w:rsidRPr="00291B74">
        <w:rPr>
          <w:color w:val="000000"/>
          <w:lang w:eastAsia="ru-RU" w:bidi="ru-RU"/>
        </w:rPr>
        <w:t xml:space="preserve">. За каждое индивидуальное достижение начисляются баллы. На </w:t>
      </w:r>
      <w:r w:rsidRPr="00291B74">
        <w:rPr>
          <w:color w:val="000000"/>
          <w:lang w:eastAsia="ru-RU" w:bidi="ru-RU"/>
        </w:rPr>
        <w:lastRenderedPageBreak/>
        <w:t xml:space="preserve">основании представленных сведений об индивидуальных достижениях, к зачислению рекомендуется </w:t>
      </w:r>
      <w:proofErr w:type="gramStart"/>
      <w:r w:rsidRPr="00291B74">
        <w:rPr>
          <w:color w:val="000000"/>
          <w:lang w:eastAsia="ru-RU" w:bidi="ru-RU"/>
        </w:rPr>
        <w:t>поступающий</w:t>
      </w:r>
      <w:proofErr w:type="gramEnd"/>
      <w:r w:rsidRPr="00291B74">
        <w:rPr>
          <w:color w:val="000000"/>
          <w:lang w:eastAsia="ru-RU" w:bidi="ru-RU"/>
        </w:rPr>
        <w:t xml:space="preserve"> с наивысшим количеством баллов, набранных за индивидуальные достижения.</w:t>
      </w:r>
    </w:p>
    <w:p w:rsidR="00980009" w:rsidRPr="00291B74" w:rsidRDefault="006805F5" w:rsidP="00980009">
      <w:pPr>
        <w:pStyle w:val="10"/>
        <w:tabs>
          <w:tab w:val="left" w:pos="0"/>
          <w:tab w:val="left" w:pos="1416"/>
        </w:tabs>
        <w:jc w:val="both"/>
        <w:rPr>
          <w:b/>
          <w:color w:val="000000"/>
          <w:lang w:eastAsia="ru-RU" w:bidi="ru-RU"/>
        </w:rPr>
      </w:pPr>
      <w:r w:rsidRPr="00291B74">
        <w:rPr>
          <w:b/>
          <w:color w:val="000000"/>
          <w:lang w:eastAsia="ru-RU" w:bidi="ru-RU"/>
        </w:rPr>
        <w:t>Абитуриенты</w:t>
      </w:r>
      <w:r w:rsidR="00980009" w:rsidRPr="00291B74">
        <w:rPr>
          <w:b/>
          <w:color w:val="000000"/>
          <w:lang w:eastAsia="ru-RU" w:bidi="ru-RU"/>
        </w:rPr>
        <w:t xml:space="preserve"> в рейтинговом списке</w:t>
      </w:r>
      <w:r w:rsidR="00047DFD">
        <w:rPr>
          <w:b/>
          <w:color w:val="000000"/>
          <w:lang w:eastAsia="ru-RU" w:bidi="ru-RU"/>
        </w:rPr>
        <w:t xml:space="preserve"> под порядковыми номерами с</w:t>
      </w:r>
      <w:r w:rsidRPr="00291B74">
        <w:rPr>
          <w:b/>
          <w:color w:val="000000"/>
          <w:lang w:eastAsia="ru-RU" w:bidi="ru-RU"/>
        </w:rPr>
        <w:t xml:space="preserve"> 1 по</w:t>
      </w:r>
      <w:r w:rsidR="00047DFD">
        <w:rPr>
          <w:b/>
          <w:color w:val="000000"/>
          <w:lang w:eastAsia="ru-RU" w:bidi="ru-RU"/>
        </w:rPr>
        <w:t xml:space="preserve"> </w:t>
      </w:r>
      <w:r w:rsidRPr="00291B74">
        <w:rPr>
          <w:b/>
          <w:color w:val="000000"/>
          <w:lang w:eastAsia="ru-RU" w:bidi="ru-RU"/>
        </w:rPr>
        <w:t>15 включительно</w:t>
      </w:r>
      <w:r w:rsidR="00980009" w:rsidRPr="00291B74">
        <w:rPr>
          <w:b/>
          <w:color w:val="000000"/>
          <w:lang w:eastAsia="ru-RU" w:bidi="ru-RU"/>
        </w:rPr>
        <w:t xml:space="preserve"> выставленном на сайте с наиболее высокими результатами по результатам среднего балла аттестата и с учетом индивидуальных достижений рекомендуются на зачисление на 15 </w:t>
      </w:r>
      <w:r w:rsidRPr="00291B74">
        <w:rPr>
          <w:b/>
          <w:color w:val="000000"/>
          <w:lang w:eastAsia="ru-RU" w:bidi="ru-RU"/>
        </w:rPr>
        <w:t>контрольных цифр прием</w:t>
      </w:r>
      <w:r w:rsidR="00D241A4" w:rsidRPr="00291B74">
        <w:rPr>
          <w:b/>
          <w:color w:val="000000"/>
          <w:lang w:eastAsia="ru-RU" w:bidi="ru-RU"/>
        </w:rPr>
        <w:t>а за счет ассигнований бюджета Р</w:t>
      </w:r>
      <w:r w:rsidRPr="00291B74">
        <w:rPr>
          <w:b/>
          <w:color w:val="000000"/>
          <w:lang w:eastAsia="ru-RU" w:bidi="ru-RU"/>
        </w:rPr>
        <w:t>еспублики Крым</w:t>
      </w:r>
      <w:r w:rsidR="00980009" w:rsidRPr="00291B74">
        <w:rPr>
          <w:b/>
          <w:color w:val="000000"/>
          <w:lang w:eastAsia="ru-RU" w:bidi="ru-RU"/>
        </w:rPr>
        <w:t xml:space="preserve">. </w:t>
      </w:r>
    </w:p>
    <w:p w:rsidR="00980009" w:rsidRPr="00291B74" w:rsidRDefault="00980009" w:rsidP="00F432D9">
      <w:pPr>
        <w:pStyle w:val="10"/>
        <w:tabs>
          <w:tab w:val="left" w:pos="0"/>
          <w:tab w:val="left" w:pos="1416"/>
        </w:tabs>
        <w:jc w:val="both"/>
      </w:pPr>
      <w:proofErr w:type="gramStart"/>
      <w:r w:rsidRPr="00291B74">
        <w:rPr>
          <w:b/>
          <w:color w:val="000000"/>
          <w:lang w:eastAsia="ru-RU" w:bidi="ru-RU"/>
        </w:rPr>
        <w:t>Абитуриентам</w:t>
      </w:r>
      <w:proofErr w:type="gramEnd"/>
      <w:r w:rsidRPr="00291B74">
        <w:rPr>
          <w:b/>
          <w:color w:val="000000"/>
          <w:lang w:eastAsia="ru-RU" w:bidi="ru-RU"/>
        </w:rPr>
        <w:t xml:space="preserve"> оказавшимся в рейтинговом списке</w:t>
      </w:r>
      <w:r w:rsidR="006805F5" w:rsidRPr="00291B74">
        <w:rPr>
          <w:b/>
          <w:color w:val="000000"/>
          <w:lang w:eastAsia="ru-RU" w:bidi="ru-RU"/>
        </w:rPr>
        <w:t xml:space="preserve"> под порядковыми  номерами от</w:t>
      </w:r>
      <w:r w:rsidR="00D241A4" w:rsidRPr="00291B74">
        <w:rPr>
          <w:b/>
          <w:color w:val="000000"/>
          <w:lang w:eastAsia="ru-RU" w:bidi="ru-RU"/>
        </w:rPr>
        <w:t xml:space="preserve"> </w:t>
      </w:r>
      <w:r w:rsidR="00783020" w:rsidRPr="00291B74">
        <w:rPr>
          <w:b/>
          <w:color w:val="000000"/>
          <w:lang w:eastAsia="ru-RU" w:bidi="ru-RU"/>
        </w:rPr>
        <w:t xml:space="preserve">16 и ниже </w:t>
      </w:r>
      <w:r w:rsidR="006805F5" w:rsidRPr="00291B74">
        <w:rPr>
          <w:b/>
          <w:color w:val="000000"/>
          <w:lang w:eastAsia="ru-RU" w:bidi="ru-RU"/>
        </w:rPr>
        <w:t>выставленным</w:t>
      </w:r>
      <w:r w:rsidRPr="00291B74">
        <w:rPr>
          <w:b/>
          <w:color w:val="000000"/>
          <w:lang w:eastAsia="ru-RU" w:bidi="ru-RU"/>
        </w:rPr>
        <w:t xml:space="preserve"> на сайте</w:t>
      </w:r>
      <w:r w:rsidR="00D241A4" w:rsidRPr="00291B74">
        <w:rPr>
          <w:b/>
          <w:color w:val="000000"/>
          <w:lang w:eastAsia="ru-RU" w:bidi="ru-RU"/>
        </w:rPr>
        <w:t xml:space="preserve"> рекомендуются к зачислению по договорам об оказании платных образовательных услуг.</w:t>
      </w:r>
      <w:r w:rsidRPr="00291B74">
        <w:rPr>
          <w:b/>
          <w:color w:val="000000"/>
          <w:lang w:eastAsia="ru-RU" w:bidi="ru-RU"/>
        </w:rPr>
        <w:t xml:space="preserve"> </w:t>
      </w:r>
    </w:p>
    <w:p w:rsidR="00F432D9" w:rsidRPr="00291B74" w:rsidRDefault="00F462B0" w:rsidP="00F432D9">
      <w:pPr>
        <w:pStyle w:val="10"/>
        <w:tabs>
          <w:tab w:val="left" w:pos="0"/>
          <w:tab w:val="left" w:pos="1416"/>
        </w:tabs>
        <w:jc w:val="both"/>
        <w:rPr>
          <w:b/>
          <w:color w:val="000000"/>
          <w:lang w:eastAsia="ru-RU" w:bidi="ru-RU"/>
        </w:rPr>
      </w:pPr>
      <w:r w:rsidRPr="00291B74">
        <w:rPr>
          <w:color w:val="000000"/>
          <w:lang w:eastAsia="ru-RU" w:bidi="ru-RU"/>
        </w:rPr>
        <w:t>Решение приемной комиссии о зачислении поступающих принимается не позднее 5 (пяти) дней до начала учебных занятий и оформляется протоколом, на основании которого в установленные правилами приема сроки издается приказ ректора Университета о зачислении поступающих в число студентов Колледжа, доводится до заинтересованных лиц и размещается на официальном сайте Университета.</w:t>
      </w:r>
    </w:p>
    <w:p w:rsidR="00F462B0" w:rsidRPr="00291B74" w:rsidRDefault="00F462B0" w:rsidP="008B1C78">
      <w:pPr>
        <w:pStyle w:val="10"/>
        <w:tabs>
          <w:tab w:val="left" w:pos="0"/>
          <w:tab w:val="left" w:pos="1416"/>
        </w:tabs>
        <w:ind w:left="580" w:firstLine="708"/>
        <w:jc w:val="both"/>
      </w:pPr>
      <w:bookmarkStart w:id="0" w:name="_GoBack"/>
      <w:bookmarkEnd w:id="0"/>
    </w:p>
    <w:p w:rsidR="005A34D1" w:rsidRPr="00291B74" w:rsidRDefault="005A34D1" w:rsidP="008B1C78">
      <w:pPr>
        <w:tabs>
          <w:tab w:val="left" w:pos="0"/>
        </w:tabs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A34D1" w:rsidRPr="00291B74" w:rsidRDefault="005A34D1" w:rsidP="008B1C78">
      <w:pPr>
        <w:tabs>
          <w:tab w:val="left" w:pos="0"/>
        </w:tabs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C6FDF" w:rsidRPr="00291B74" w:rsidRDefault="009C6FDF" w:rsidP="008B1C78">
      <w:pPr>
        <w:tabs>
          <w:tab w:val="left" w:pos="0"/>
        </w:tabs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9C6FDF" w:rsidRPr="0029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9E8"/>
    <w:multiLevelType w:val="multilevel"/>
    <w:tmpl w:val="3A6C99F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8338B"/>
    <w:multiLevelType w:val="multilevel"/>
    <w:tmpl w:val="3D80E95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F37826"/>
    <w:multiLevelType w:val="multilevel"/>
    <w:tmpl w:val="3A6C99F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CE1E69"/>
    <w:multiLevelType w:val="multilevel"/>
    <w:tmpl w:val="3A6C99F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DF"/>
    <w:rsid w:val="00047DFD"/>
    <w:rsid w:val="001036C8"/>
    <w:rsid w:val="001623B5"/>
    <w:rsid w:val="00165A36"/>
    <w:rsid w:val="00291B74"/>
    <w:rsid w:val="002D5F30"/>
    <w:rsid w:val="00305195"/>
    <w:rsid w:val="00335EE2"/>
    <w:rsid w:val="00384CAA"/>
    <w:rsid w:val="003D2D29"/>
    <w:rsid w:val="003E372D"/>
    <w:rsid w:val="004873D8"/>
    <w:rsid w:val="005A34D1"/>
    <w:rsid w:val="00600097"/>
    <w:rsid w:val="006805F5"/>
    <w:rsid w:val="006A4262"/>
    <w:rsid w:val="00783020"/>
    <w:rsid w:val="00794239"/>
    <w:rsid w:val="007A20F5"/>
    <w:rsid w:val="007C67F3"/>
    <w:rsid w:val="008B1C78"/>
    <w:rsid w:val="00980009"/>
    <w:rsid w:val="009C6FDF"/>
    <w:rsid w:val="009E76E3"/>
    <w:rsid w:val="00A94CCC"/>
    <w:rsid w:val="00AF108F"/>
    <w:rsid w:val="00B80D6C"/>
    <w:rsid w:val="00D241A4"/>
    <w:rsid w:val="00D53F97"/>
    <w:rsid w:val="00DF23C5"/>
    <w:rsid w:val="00E32CDB"/>
    <w:rsid w:val="00ED47C3"/>
    <w:rsid w:val="00F432D9"/>
    <w:rsid w:val="00F4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A3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0"/>
    <w:rsid w:val="00AF108F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4"/>
    <w:rsid w:val="00AF108F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462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A3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0"/>
    <w:rsid w:val="00AF108F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4"/>
    <w:rsid w:val="00AF108F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462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</cp:revision>
  <cp:lastPrinted>2021-08-05T07:43:00Z</cp:lastPrinted>
  <dcterms:created xsi:type="dcterms:W3CDTF">2021-08-04T12:33:00Z</dcterms:created>
  <dcterms:modified xsi:type="dcterms:W3CDTF">2021-08-05T10:36:00Z</dcterms:modified>
</cp:coreProperties>
</file>